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0D55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01132212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1147AFD7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376402AD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09A3BCFE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3F70AD32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0708582E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2FA09A9D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35F260C7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3B0888DF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7374A3CD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5543E89D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0BEAB7C8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7C65362F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1914BD71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6165CD52" w14:textId="77777777" w:rsidR="00EB7542" w:rsidRPr="003617F7" w:rsidRDefault="00EB7542" w:rsidP="003617F7">
      <w:pPr>
        <w:pStyle w:val="l"/>
        <w:spacing w:line="276" w:lineRule="auto"/>
        <w:rPr>
          <w:caps/>
        </w:rPr>
      </w:pPr>
    </w:p>
    <w:p w14:paraId="2C265A50" w14:textId="4BB45D22" w:rsidR="00F077CF" w:rsidRPr="003617F7" w:rsidRDefault="00F077CF" w:rsidP="003617F7">
      <w:pPr>
        <w:pStyle w:val="l"/>
        <w:spacing w:line="276" w:lineRule="auto"/>
        <w:rPr>
          <w:caps/>
          <w:sz w:val="28"/>
        </w:rPr>
      </w:pPr>
      <w:r w:rsidRPr="003617F7">
        <w:rPr>
          <w:caps/>
          <w:sz w:val="28"/>
        </w:rPr>
        <w:t>политика</w:t>
      </w:r>
    </w:p>
    <w:p w14:paraId="41968DF7" w14:textId="58B8BB68" w:rsidR="00F077CF" w:rsidRPr="001F0299" w:rsidRDefault="00F077CF" w:rsidP="00BC1B0E">
      <w:pPr>
        <w:pStyle w:val="l"/>
        <w:spacing w:line="276" w:lineRule="auto"/>
        <w:rPr>
          <w:caps/>
          <w:sz w:val="28"/>
        </w:rPr>
      </w:pPr>
      <w:r w:rsidRPr="003617F7">
        <w:rPr>
          <w:caps/>
          <w:sz w:val="28"/>
        </w:rPr>
        <w:t>в отношении обработки персональных данных</w:t>
      </w:r>
      <w:r w:rsidR="00BC1B0E">
        <w:rPr>
          <w:caps/>
          <w:sz w:val="28"/>
        </w:rPr>
        <w:t>, ОБРАБАТЫВАЕМЫХ</w:t>
      </w:r>
      <w:r w:rsidRPr="003617F7">
        <w:rPr>
          <w:caps/>
          <w:sz w:val="28"/>
        </w:rPr>
        <w:t xml:space="preserve"> в</w:t>
      </w:r>
      <w:r w:rsidR="00BC1B0E">
        <w:rPr>
          <w:caps/>
          <w:sz w:val="28"/>
        </w:rPr>
        <w:t xml:space="preserve"> </w:t>
      </w:r>
      <w:r w:rsidR="001F0299">
        <w:rPr>
          <w:caps/>
          <w:sz w:val="28"/>
        </w:rPr>
        <w:t>ИП СИМОНОВА О. В.</w:t>
      </w:r>
    </w:p>
    <w:p w14:paraId="6A34D96A" w14:textId="6DD6D2ED" w:rsidR="00A62656" w:rsidRPr="003617F7" w:rsidRDefault="00A62656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66C1A3" w14:textId="321F67A7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9D8388C" w14:textId="76FE4C9D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4CE29AF" w14:textId="4421E1C9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2DFB33C" w14:textId="3AEBEF1F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414870" w14:textId="4B84B1CD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CA5D965" w14:textId="4191BBF4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E44554" w14:textId="66445824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F658DC" w14:textId="13BBCC76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9F8ADC" w14:textId="519ED20B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ECCBB5" w14:textId="1B4FC52F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4F38A3" w14:textId="783C80C8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0E2C6F" w14:textId="33CB7637" w:rsidR="00EB7542" w:rsidRPr="003617F7" w:rsidRDefault="00EB7542" w:rsidP="003617F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82F84B" w14:textId="01307C8D" w:rsidR="00EB7542" w:rsidRPr="003617F7" w:rsidRDefault="00E37516" w:rsidP="003617F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0526274"/>
      <w:r>
        <w:rPr>
          <w:rFonts w:ascii="Times New Roman" w:hAnsi="Times New Roman" w:cs="Times New Roman"/>
          <w:b/>
          <w:sz w:val="24"/>
          <w:szCs w:val="24"/>
        </w:rPr>
        <w:t>Москва</w:t>
      </w:r>
      <w:r w:rsidR="00482994" w:rsidRPr="003617F7">
        <w:rPr>
          <w:rFonts w:ascii="Times New Roman" w:hAnsi="Times New Roman" w:cs="Times New Roman"/>
          <w:b/>
          <w:sz w:val="24"/>
          <w:szCs w:val="24"/>
        </w:rPr>
        <w:t>, 20</w:t>
      </w:r>
      <w:r w:rsidR="00E207B0">
        <w:rPr>
          <w:rFonts w:ascii="Times New Roman" w:hAnsi="Times New Roman" w:cs="Times New Roman"/>
          <w:b/>
          <w:sz w:val="24"/>
          <w:szCs w:val="24"/>
        </w:rPr>
        <w:t>2</w:t>
      </w:r>
      <w:r w:rsidR="00F52167">
        <w:rPr>
          <w:rFonts w:ascii="Times New Roman" w:hAnsi="Times New Roman" w:cs="Times New Roman"/>
          <w:b/>
          <w:sz w:val="24"/>
          <w:szCs w:val="24"/>
        </w:rPr>
        <w:t>5</w:t>
      </w:r>
      <w:r w:rsidR="00482994" w:rsidRPr="003617F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bookmarkEnd w:id="0"/>
    <w:p w14:paraId="4DB97D5F" w14:textId="7257EDDD" w:rsidR="006B6040" w:rsidRDefault="006B6040" w:rsidP="003617F7">
      <w:pPr>
        <w:pStyle w:val="l7"/>
        <w:spacing w:line="276" w:lineRule="auto"/>
        <w:rPr>
          <w:sz w:val="25"/>
          <w:szCs w:val="25"/>
        </w:rPr>
      </w:pPr>
      <w:r w:rsidRPr="00584FAA">
        <w:rPr>
          <w:sz w:val="25"/>
          <w:szCs w:val="25"/>
        </w:rPr>
        <w:lastRenderedPageBreak/>
        <w:t>СОДЕРЖАНИЕ</w:t>
      </w:r>
    </w:p>
    <w:p w14:paraId="324D2F52" w14:textId="77777777" w:rsidR="00584FAA" w:rsidRPr="00584FAA" w:rsidRDefault="00584FAA" w:rsidP="00584FAA">
      <w:pPr>
        <w:pStyle w:val="l0"/>
      </w:pPr>
    </w:p>
    <w:p w14:paraId="5F16C601" w14:textId="7BE19F17" w:rsidR="00D8643F" w:rsidRPr="00584FAA" w:rsidRDefault="006B6040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r w:rsidRPr="00584FAA">
        <w:rPr>
          <w:b w:val="0"/>
          <w:sz w:val="25"/>
          <w:szCs w:val="25"/>
        </w:rPr>
        <w:fldChar w:fldCharType="begin"/>
      </w:r>
      <w:r w:rsidRPr="00584FAA">
        <w:rPr>
          <w:b w:val="0"/>
          <w:sz w:val="25"/>
          <w:szCs w:val="25"/>
        </w:rPr>
        <w:instrText xml:space="preserve"> TOC \o "2-2" \h \z \t "Заголовок 1;1;l Заголовок 2;2;l Заголовок 1;1" </w:instrText>
      </w:r>
      <w:r w:rsidRPr="00584FAA">
        <w:rPr>
          <w:b w:val="0"/>
          <w:sz w:val="25"/>
          <w:szCs w:val="25"/>
        </w:rPr>
        <w:fldChar w:fldCharType="separate"/>
      </w:r>
      <w:hyperlink w:anchor="_Toc172633761" w:history="1">
        <w:r w:rsidR="00D8643F" w:rsidRPr="00584FAA">
          <w:rPr>
            <w:rStyle w:val="a9"/>
            <w:b w:val="0"/>
            <w:sz w:val="25"/>
            <w:szCs w:val="25"/>
          </w:rPr>
          <w:t>1.</w:t>
        </w:r>
        <w:r w:rsidR="00D8643F"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="00D8643F" w:rsidRPr="00584FAA">
          <w:rPr>
            <w:rStyle w:val="a9"/>
            <w:b w:val="0"/>
            <w:sz w:val="25"/>
            <w:szCs w:val="25"/>
          </w:rPr>
          <w:t>Сокращения, термины и определения</w:t>
        </w:r>
        <w:r w:rsidR="00D8643F" w:rsidRPr="00584FAA">
          <w:rPr>
            <w:b w:val="0"/>
            <w:webHidden/>
            <w:sz w:val="25"/>
            <w:szCs w:val="25"/>
          </w:rPr>
          <w:tab/>
        </w:r>
        <w:r w:rsidR="00D8643F" w:rsidRPr="00584FAA">
          <w:rPr>
            <w:b w:val="0"/>
            <w:webHidden/>
            <w:sz w:val="25"/>
            <w:szCs w:val="25"/>
          </w:rPr>
          <w:fldChar w:fldCharType="begin"/>
        </w:r>
        <w:r w:rsidR="00D8643F" w:rsidRPr="00584FAA">
          <w:rPr>
            <w:b w:val="0"/>
            <w:webHidden/>
            <w:sz w:val="25"/>
            <w:szCs w:val="25"/>
          </w:rPr>
          <w:instrText xml:space="preserve"> PAGEREF _Toc172633761 \h </w:instrText>
        </w:r>
        <w:r w:rsidR="00D8643F" w:rsidRPr="00584FAA">
          <w:rPr>
            <w:b w:val="0"/>
            <w:webHidden/>
            <w:sz w:val="25"/>
            <w:szCs w:val="25"/>
          </w:rPr>
        </w:r>
        <w:r w:rsidR="00D8643F"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3</w:t>
        </w:r>
        <w:r w:rsidR="00D8643F"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7B6EB22" w14:textId="07F4516B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62" w:history="1">
        <w:r w:rsidRPr="00584FAA">
          <w:rPr>
            <w:rStyle w:val="a9"/>
            <w:b w:val="0"/>
            <w:sz w:val="25"/>
            <w:szCs w:val="25"/>
          </w:rPr>
          <w:t>2.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Информация об Операторе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_Toc172633762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4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F6737DE" w14:textId="468EA771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63" w:history="1">
        <w:r w:rsidRPr="00584FAA">
          <w:rPr>
            <w:rStyle w:val="a9"/>
            <w:b w:val="0"/>
            <w:sz w:val="25"/>
            <w:szCs w:val="25"/>
          </w:rPr>
          <w:t>3.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Общие положения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_Toc172633763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4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5D70230" w14:textId="331C0B0F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64" w:history="1">
        <w:r w:rsidRPr="00584FAA">
          <w:rPr>
            <w:rStyle w:val="a9"/>
            <w:rFonts w:ascii="Times New Roman" w:hAnsi="Times New Roman" w:cs="Times New Roman"/>
            <w:caps/>
            <w:noProof/>
            <w:kern w:val="32"/>
            <w:sz w:val="25"/>
            <w:szCs w:val="25"/>
          </w:rPr>
          <w:t>3.1.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caps/>
            <w:noProof/>
            <w:kern w:val="32"/>
            <w:sz w:val="25"/>
            <w:szCs w:val="25"/>
          </w:rPr>
          <w:t>Н</w:t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азначение Политики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_Toc172633764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4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247BAA4E" w14:textId="359ED561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65" w:history="1"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3.2.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Область действия Политики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_Toc172633765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4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37413506" w14:textId="488C1466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66" w:history="1"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3.3.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Утверждение и пересмотр Политики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_Toc172633766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4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5B9BF3FB" w14:textId="7091B593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67" w:history="1">
        <w:r w:rsidRPr="00584FAA">
          <w:rPr>
            <w:rStyle w:val="a9"/>
            <w:b w:val="0"/>
            <w:sz w:val="25"/>
            <w:szCs w:val="25"/>
          </w:rPr>
          <w:t>4.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Принципы обработки персональных данных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_Toc172633767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5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8EBC4FF" w14:textId="260A40DC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68" w:history="1">
        <w:r w:rsidRPr="00584FAA">
          <w:rPr>
            <w:rStyle w:val="a9"/>
            <w:b w:val="0"/>
            <w:sz w:val="25"/>
            <w:szCs w:val="25"/>
          </w:rPr>
          <w:t>5.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Правовые основания обработки персональных данных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_Toc172633768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6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57F111D3" w14:textId="72E58844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69" w:history="1">
        <w:r w:rsidRPr="00584FAA">
          <w:rPr>
            <w:rStyle w:val="a9"/>
            <w:b w:val="0"/>
            <w:sz w:val="25"/>
            <w:szCs w:val="25"/>
          </w:rPr>
          <w:t>6.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Особенности обработки персональных данных для каждой цели обработки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_Toc172633769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6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5645A56A" w14:textId="046AAFEA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0" w:history="1">
        <w:r w:rsidRPr="00584FAA">
          <w:rPr>
            <w:rStyle w:val="a9"/>
            <w:rFonts w:ascii="Times New Roman" w:hAnsi="Times New Roman" w:cs="Times New Roman"/>
            <w:caps/>
            <w:noProof/>
            <w:kern w:val="32"/>
            <w:sz w:val="25"/>
            <w:szCs w:val="25"/>
          </w:rPr>
          <w:t>6.1.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Цели обработки персональных данных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_Toc172633770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6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48E7C493" w14:textId="6056CCE5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1" w:history="1"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6.2.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Способы обработки персональных данных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_Toc172633771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7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7E6D18E9" w14:textId="6C5141AA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2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6.3.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Сроки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</w:t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обработки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персональных данных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_Toc172633772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7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3A6196DC" w14:textId="3515F6AF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3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6.4.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Порядок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уничтожения персональных данных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_Toc172633773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7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4CE54545" w14:textId="34AC194B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4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6.5.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Особенности обработки файлов cookie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_Toc172633774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8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129F4F9F" w14:textId="13905F0B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75" w:history="1">
        <w:r w:rsidRPr="00584FAA">
          <w:rPr>
            <w:rStyle w:val="a9"/>
            <w:b w:val="0"/>
            <w:sz w:val="25"/>
            <w:szCs w:val="25"/>
          </w:rPr>
          <w:t>7.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Взаимодействие компании с третьими лицами по вопросам обработки персональных данных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_Toc172633775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9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4BE3B4A" w14:textId="6439BD6E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6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7.1.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Передача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персональных данных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_Toc172633776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9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10F54606" w14:textId="253E656A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77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7.2.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Поручение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обработки персональных данных третьим лицам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_Toc172633777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10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2C8C1A3D" w14:textId="5CAB5E6F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78" w:history="1">
        <w:r w:rsidRPr="00584FAA">
          <w:rPr>
            <w:rStyle w:val="a9"/>
            <w:b w:val="0"/>
            <w:sz w:val="25"/>
            <w:szCs w:val="25"/>
          </w:rPr>
          <w:t>8.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Права субъектов персональных данных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_Toc172633778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10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15D769A2" w14:textId="3E381606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79" w:history="1">
        <w:r w:rsidRPr="00584FAA">
          <w:rPr>
            <w:rStyle w:val="a9"/>
            <w:b w:val="0"/>
            <w:sz w:val="25"/>
            <w:szCs w:val="25"/>
          </w:rPr>
          <w:t>9.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Обязанности компании при обработке персональных данных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_Toc172633779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11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3FC2CAB" w14:textId="272F67D7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80" w:history="1">
        <w:r w:rsidRPr="00584FAA">
          <w:rPr>
            <w:rStyle w:val="a9"/>
            <w:b w:val="0"/>
            <w:sz w:val="25"/>
            <w:szCs w:val="25"/>
          </w:rPr>
          <w:t>10.</w:t>
        </w:r>
        <w:r w:rsidRPr="00584FAA">
          <w:rPr>
            <w:b w:val="0"/>
            <w:snapToGrid/>
            <w:w w:val="100"/>
            <w:sz w:val="25"/>
            <w:szCs w:val="25"/>
            <w:lang w:eastAsia="ru-RU"/>
          </w:rPr>
          <w:tab/>
        </w:r>
        <w:r w:rsidRPr="00584FAA">
          <w:rPr>
            <w:rStyle w:val="a9"/>
            <w:b w:val="0"/>
            <w:sz w:val="25"/>
            <w:szCs w:val="25"/>
          </w:rPr>
          <w:t>Меры, направленные на обеспечение выполнения компанией обязанностей, предусмотренных законодательством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_Toc172633780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12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7C4A542A" w14:textId="474AC23B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81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10.1.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kern w:val="32"/>
            <w:sz w:val="25"/>
            <w:szCs w:val="25"/>
          </w:rPr>
          <w:t>Перечень</w:t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 xml:space="preserve"> принимаемых в Компании мер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_Toc172633781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12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4A8BCA5D" w14:textId="16302B51" w:rsidR="00D8643F" w:rsidRPr="00584FAA" w:rsidRDefault="00D8643F">
      <w:pPr>
        <w:pStyle w:val="24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hyperlink w:anchor="_Toc172633782" w:history="1"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10.2.</w:t>
        </w:r>
        <w:r w:rsidRPr="00584FAA">
          <w:rPr>
            <w:rFonts w:ascii="Times New Roman" w:hAnsi="Times New Roman" w:cs="Times New Roman"/>
            <w:noProof/>
            <w:sz w:val="25"/>
            <w:szCs w:val="25"/>
            <w:lang w:eastAsia="ru-RU"/>
          </w:rPr>
          <w:tab/>
        </w:r>
        <w:r w:rsidRPr="00584FAA">
          <w:rPr>
            <w:rStyle w:val="a9"/>
            <w:rFonts w:ascii="Times New Roman" w:hAnsi="Times New Roman" w:cs="Times New Roman"/>
            <w:noProof/>
            <w:sz w:val="25"/>
            <w:szCs w:val="25"/>
          </w:rPr>
          <w:t>Меры по обеспечению безопасности персональных данных при их обработке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ab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begin"/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instrText xml:space="preserve"> PAGEREF _Toc172633782 \h </w:instrTex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separate"/>
        </w:r>
        <w:r w:rsidR="00584FAA">
          <w:rPr>
            <w:rFonts w:ascii="Times New Roman" w:hAnsi="Times New Roman" w:cs="Times New Roman"/>
            <w:noProof/>
            <w:webHidden/>
            <w:sz w:val="25"/>
            <w:szCs w:val="25"/>
          </w:rPr>
          <w:t>13</w:t>
        </w:r>
        <w:r w:rsidRPr="00584FAA">
          <w:rPr>
            <w:rFonts w:ascii="Times New Roman" w:hAnsi="Times New Roman" w:cs="Times New Roman"/>
            <w:noProof/>
            <w:webHidden/>
            <w:sz w:val="25"/>
            <w:szCs w:val="25"/>
          </w:rPr>
          <w:fldChar w:fldCharType="end"/>
        </w:r>
      </w:hyperlink>
    </w:p>
    <w:p w14:paraId="6FDF3C68" w14:textId="34110A83" w:rsidR="00D8643F" w:rsidRPr="00584FAA" w:rsidRDefault="00D8643F">
      <w:pPr>
        <w:pStyle w:val="13"/>
        <w:rPr>
          <w:b w:val="0"/>
          <w:snapToGrid/>
          <w:w w:val="100"/>
          <w:sz w:val="25"/>
          <w:szCs w:val="25"/>
          <w:lang w:eastAsia="ru-RU"/>
        </w:rPr>
      </w:pPr>
      <w:hyperlink w:anchor="_Toc172633783" w:history="1">
        <w:r w:rsidRPr="00584FAA">
          <w:rPr>
            <w:rStyle w:val="a9"/>
            <w:b w:val="0"/>
            <w:sz w:val="25"/>
            <w:szCs w:val="25"/>
          </w:rPr>
          <w:t>Приложение № 1</w:t>
        </w:r>
        <w:r w:rsidRPr="00584FAA">
          <w:rPr>
            <w:b w:val="0"/>
            <w:webHidden/>
            <w:sz w:val="25"/>
            <w:szCs w:val="25"/>
          </w:rPr>
          <w:tab/>
        </w:r>
        <w:r w:rsidRPr="00584FAA">
          <w:rPr>
            <w:b w:val="0"/>
            <w:webHidden/>
            <w:sz w:val="25"/>
            <w:szCs w:val="25"/>
          </w:rPr>
          <w:fldChar w:fldCharType="begin"/>
        </w:r>
        <w:r w:rsidRPr="00584FAA">
          <w:rPr>
            <w:b w:val="0"/>
            <w:webHidden/>
            <w:sz w:val="25"/>
            <w:szCs w:val="25"/>
          </w:rPr>
          <w:instrText xml:space="preserve"> PAGEREF _Toc172633783 \h </w:instrText>
        </w:r>
        <w:r w:rsidRPr="00584FAA">
          <w:rPr>
            <w:b w:val="0"/>
            <w:webHidden/>
            <w:sz w:val="25"/>
            <w:szCs w:val="25"/>
          </w:rPr>
        </w:r>
        <w:r w:rsidRPr="00584FAA">
          <w:rPr>
            <w:b w:val="0"/>
            <w:webHidden/>
            <w:sz w:val="25"/>
            <w:szCs w:val="25"/>
          </w:rPr>
          <w:fldChar w:fldCharType="separate"/>
        </w:r>
        <w:r w:rsidR="00584FAA">
          <w:rPr>
            <w:b w:val="0"/>
            <w:webHidden/>
            <w:sz w:val="25"/>
            <w:szCs w:val="25"/>
          </w:rPr>
          <w:t>14</w:t>
        </w:r>
        <w:r w:rsidRPr="00584FAA">
          <w:rPr>
            <w:b w:val="0"/>
            <w:webHidden/>
            <w:sz w:val="25"/>
            <w:szCs w:val="25"/>
          </w:rPr>
          <w:fldChar w:fldCharType="end"/>
        </w:r>
      </w:hyperlink>
    </w:p>
    <w:p w14:paraId="0B47676E" w14:textId="346D45AD" w:rsidR="006B6040" w:rsidRPr="00584FAA" w:rsidRDefault="006B6040" w:rsidP="00E207B0">
      <w:pPr>
        <w:pStyle w:val="13"/>
        <w:rPr>
          <w:b w:val="0"/>
          <w:sz w:val="25"/>
          <w:szCs w:val="25"/>
        </w:rPr>
      </w:pPr>
      <w:r w:rsidRPr="00584FAA">
        <w:rPr>
          <w:b w:val="0"/>
          <w:sz w:val="25"/>
          <w:szCs w:val="25"/>
        </w:rPr>
        <w:fldChar w:fldCharType="end"/>
      </w:r>
    </w:p>
    <w:p w14:paraId="36BAB8D4" w14:textId="36550BF3" w:rsidR="0033101D" w:rsidRPr="00584FAA" w:rsidRDefault="0033101D" w:rsidP="0033101D">
      <w:pPr>
        <w:rPr>
          <w:rFonts w:ascii="Times New Roman" w:hAnsi="Times New Roman" w:cs="Times New Roman"/>
          <w:sz w:val="25"/>
          <w:szCs w:val="25"/>
        </w:rPr>
      </w:pPr>
    </w:p>
    <w:p w14:paraId="77B83507" w14:textId="7258C697" w:rsidR="0033101D" w:rsidRPr="00584FAA" w:rsidRDefault="0033101D" w:rsidP="0033101D">
      <w:pPr>
        <w:rPr>
          <w:rFonts w:ascii="Times New Roman" w:hAnsi="Times New Roman" w:cs="Times New Roman"/>
          <w:sz w:val="25"/>
          <w:szCs w:val="25"/>
        </w:rPr>
      </w:pPr>
    </w:p>
    <w:p w14:paraId="52C790C8" w14:textId="0ACF475A" w:rsidR="0033101D" w:rsidRPr="00584FAA" w:rsidRDefault="0033101D" w:rsidP="0033101D">
      <w:pPr>
        <w:rPr>
          <w:rFonts w:ascii="Times New Roman" w:hAnsi="Times New Roman" w:cs="Times New Roman"/>
          <w:sz w:val="25"/>
          <w:szCs w:val="25"/>
        </w:rPr>
      </w:pPr>
    </w:p>
    <w:p w14:paraId="4CF10510" w14:textId="137EB5DF" w:rsidR="0033101D" w:rsidRPr="00584FAA" w:rsidRDefault="0033101D" w:rsidP="0033101D">
      <w:pPr>
        <w:rPr>
          <w:rFonts w:ascii="Times New Roman" w:hAnsi="Times New Roman" w:cs="Times New Roman"/>
          <w:sz w:val="25"/>
          <w:szCs w:val="25"/>
        </w:rPr>
      </w:pPr>
    </w:p>
    <w:p w14:paraId="7F13FA02" w14:textId="7751D1D3" w:rsidR="0033101D" w:rsidRPr="00584FAA" w:rsidRDefault="0033101D" w:rsidP="0033101D">
      <w:pPr>
        <w:rPr>
          <w:rFonts w:ascii="Times New Roman" w:hAnsi="Times New Roman" w:cs="Times New Roman"/>
          <w:sz w:val="25"/>
          <w:szCs w:val="25"/>
        </w:rPr>
      </w:pPr>
    </w:p>
    <w:p w14:paraId="18EB8DE2" w14:textId="79D98609" w:rsidR="0033101D" w:rsidRDefault="0033101D" w:rsidP="0033101D"/>
    <w:p w14:paraId="12C0E4EE" w14:textId="6021093E" w:rsidR="0033101D" w:rsidRPr="0033101D" w:rsidRDefault="0033101D" w:rsidP="0033101D"/>
    <w:p w14:paraId="4D5794F7" w14:textId="77777777" w:rsidR="006B6040" w:rsidRPr="003617F7" w:rsidRDefault="00A842FD" w:rsidP="0033101D">
      <w:pPr>
        <w:pStyle w:val="l1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Cs w:val="24"/>
        </w:rPr>
      </w:pPr>
      <w:bookmarkStart w:id="1" w:name="_Toc172633761"/>
      <w:r>
        <w:rPr>
          <w:rFonts w:ascii="Times New Roman" w:hAnsi="Times New Roman" w:cs="Times New Roman"/>
          <w:szCs w:val="24"/>
          <w:lang w:val="ru-RU"/>
        </w:rPr>
        <w:lastRenderedPageBreak/>
        <w:t>Сокращения,</w:t>
      </w:r>
      <w:r w:rsidR="00E207B0">
        <w:rPr>
          <w:rFonts w:ascii="Times New Roman" w:hAnsi="Times New Roman" w:cs="Times New Roman"/>
          <w:szCs w:val="24"/>
          <w:lang w:val="ru-RU"/>
        </w:rPr>
        <w:t xml:space="preserve"> термины и определения</w:t>
      </w:r>
      <w:bookmarkEnd w:id="1"/>
    </w:p>
    <w:p w14:paraId="33FAB5CD" w14:textId="4B6C91A5" w:rsidR="006B6040" w:rsidRPr="00071602" w:rsidRDefault="006B6040" w:rsidP="006C3B67">
      <w:pPr>
        <w:pStyle w:val="l31"/>
        <w:spacing w:line="276" w:lineRule="auto"/>
        <w:ind w:firstLine="709"/>
        <w:contextualSpacing/>
        <w:rPr>
          <w:rFonts w:ascii="Times New Roman" w:hAnsi="Times New Roman" w:cs="Times New Roman"/>
          <w:bCs w:val="0"/>
          <w:sz w:val="25"/>
          <w:szCs w:val="25"/>
          <w:lang w:val="ru-RU"/>
        </w:rPr>
      </w:pPr>
      <w:r w:rsidRPr="00071602">
        <w:rPr>
          <w:rFonts w:ascii="Times New Roman" w:hAnsi="Times New Roman" w:cs="Times New Roman"/>
          <w:bCs w:val="0"/>
          <w:sz w:val="25"/>
          <w:szCs w:val="25"/>
          <w:lang w:val="ru-RU"/>
        </w:rPr>
        <w:t xml:space="preserve">Для целей настоящего документа, определяющего политику </w:t>
      </w:r>
      <w:r w:rsidR="00D50E92">
        <w:rPr>
          <w:rFonts w:ascii="Times New Roman" w:hAnsi="Times New Roman" w:cs="Times New Roman"/>
          <w:bCs w:val="0"/>
          <w:sz w:val="25"/>
          <w:szCs w:val="25"/>
          <w:lang w:val="ru-RU"/>
        </w:rPr>
        <w:t>ИП Симонова О. В.</w:t>
      </w:r>
      <w:r w:rsidRPr="00071602">
        <w:rPr>
          <w:rFonts w:ascii="Times New Roman" w:hAnsi="Times New Roman" w:cs="Times New Roman"/>
          <w:bCs w:val="0"/>
          <w:sz w:val="25"/>
          <w:szCs w:val="25"/>
          <w:lang w:val="ru-RU"/>
        </w:rPr>
        <w:t xml:space="preserve"> (далее – Компания) в отношении обработки персональных данных, используются следующие основные понятия:</w:t>
      </w:r>
    </w:p>
    <w:p w14:paraId="341D4CCB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Автоматизированная обработка </w:t>
      </w:r>
      <w:r w:rsidRPr="00071602">
        <w:rPr>
          <w:rFonts w:ascii="Times New Roman" w:hAnsi="Times New Roman" w:cs="Times New Roman"/>
          <w:b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Pr="00071602">
        <w:rPr>
          <w:rFonts w:ascii="Times New Roman" w:hAnsi="Times New Roman" w:cs="Times New Roman"/>
          <w:bCs/>
          <w:sz w:val="25"/>
          <w:szCs w:val="25"/>
        </w:rPr>
        <w:t>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обработка персональных данных с помощью средств вычислительной техники;</w:t>
      </w:r>
    </w:p>
    <w:p w14:paraId="6317E0FC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Блокирование </w:t>
      </w:r>
      <w:r w:rsidRPr="00071602">
        <w:rPr>
          <w:rFonts w:ascii="Times New Roman" w:hAnsi="Times New Roman" w:cs="Times New Roman"/>
          <w:b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sz w:val="25"/>
          <w:szCs w:val="25"/>
        </w:rPr>
        <w:t xml:space="preserve"> 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временное прекращение обработки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(за исключением случаев, если обработка необходима для уточнения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);</w:t>
      </w:r>
    </w:p>
    <w:p w14:paraId="261F0A33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>Законодательство Российской Федерации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– совокупность издаваемых в Российской Федерации законов и подзаконных нормативных правовых актов;</w:t>
      </w:r>
    </w:p>
    <w:p w14:paraId="0FD71A86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Информационная система </w:t>
      </w:r>
      <w:r w:rsidRPr="00071602">
        <w:rPr>
          <w:rFonts w:ascii="Times New Roman" w:hAnsi="Times New Roman" w:cs="Times New Roman"/>
          <w:b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sz w:val="25"/>
          <w:szCs w:val="25"/>
        </w:rPr>
        <w:t xml:space="preserve"> 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совокупность содержащихся в базах данных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и обеспечивающих их обработку информационных технологий и технических средств;</w:t>
      </w:r>
    </w:p>
    <w:p w14:paraId="4A2151E8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Обработка </w:t>
      </w:r>
      <w:r w:rsidRPr="00071602">
        <w:rPr>
          <w:rFonts w:ascii="Times New Roman" w:hAnsi="Times New Roman" w:cs="Times New Roman"/>
          <w:b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sz w:val="25"/>
          <w:szCs w:val="25"/>
        </w:rPr>
        <w:t xml:space="preserve"> 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r w:rsidRPr="00071602">
        <w:rPr>
          <w:rFonts w:ascii="Times New Roman" w:hAnsi="Times New Roman" w:cs="Times New Roman"/>
          <w:sz w:val="25"/>
          <w:szCs w:val="25"/>
        </w:rPr>
        <w:t>персональными данными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B501934" w14:textId="77777777" w:rsidR="006B6040" w:rsidRPr="00071602" w:rsidRDefault="006B6040" w:rsidP="006C3B67">
      <w:pPr>
        <w:pStyle w:val="aff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071602">
        <w:rPr>
          <w:b/>
          <w:color w:val="000000"/>
          <w:sz w:val="25"/>
          <w:szCs w:val="25"/>
        </w:rPr>
        <w:t>Оператор</w:t>
      </w:r>
      <w:r w:rsidRPr="00071602">
        <w:rPr>
          <w:color w:val="000000"/>
          <w:sz w:val="25"/>
          <w:szCs w:val="25"/>
        </w:rPr>
        <w:t xml:space="preserve"> </w:t>
      </w:r>
      <w:r w:rsidRPr="00071602">
        <w:rPr>
          <w:bCs/>
          <w:sz w:val="25"/>
          <w:szCs w:val="25"/>
        </w:rPr>
        <w:t>–</w:t>
      </w:r>
      <w:r w:rsidRPr="00071602">
        <w:rPr>
          <w:color w:val="000000"/>
          <w:sz w:val="25"/>
          <w:szCs w:val="25"/>
        </w:rPr>
        <w:t xml:space="preserve">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4AE3DD9F" w14:textId="77777777" w:rsidR="006B6040" w:rsidRPr="00071602" w:rsidRDefault="006B6040" w:rsidP="006C3B67">
      <w:pPr>
        <w:pStyle w:val="aff2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5"/>
          <w:szCs w:val="25"/>
        </w:rPr>
      </w:pPr>
      <w:r w:rsidRPr="00071602">
        <w:rPr>
          <w:b/>
          <w:color w:val="000000"/>
          <w:sz w:val="25"/>
          <w:szCs w:val="25"/>
        </w:rPr>
        <w:t>Персональные данные</w:t>
      </w:r>
      <w:r w:rsidRPr="00071602">
        <w:rPr>
          <w:color w:val="000000"/>
          <w:sz w:val="25"/>
          <w:szCs w:val="25"/>
        </w:rPr>
        <w:t xml:space="preserve"> </w:t>
      </w:r>
      <w:r w:rsidRPr="00071602">
        <w:rPr>
          <w:bCs/>
          <w:sz w:val="25"/>
          <w:szCs w:val="25"/>
        </w:rPr>
        <w:t>–</w:t>
      </w:r>
      <w:r w:rsidRPr="00071602">
        <w:rPr>
          <w:color w:val="000000"/>
          <w:sz w:val="25"/>
          <w:szCs w:val="25"/>
        </w:rPr>
        <w:t xml:space="preserve">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22B9EECF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>Предоставление персональных данных</w:t>
      </w:r>
      <w:r w:rsidRPr="00071602">
        <w:rPr>
          <w:rFonts w:ascii="Times New Roman" w:hAnsi="Times New Roman" w:cs="Times New Roman"/>
          <w:bCs/>
          <w:sz w:val="25"/>
          <w:szCs w:val="25"/>
        </w:rPr>
        <w:t xml:space="preserve"> 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действия, направленные на раскрытие персональных данных определенному лицу или определенному кругу лиц;</w:t>
      </w:r>
    </w:p>
    <w:p w14:paraId="520B5111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Работник 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–</w:t>
      </w: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 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лицо, состоящее с Компанией в трудовых отношениях на основании заключенного трудового договора;</w:t>
      </w:r>
    </w:p>
    <w:p w14:paraId="1731D929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Распространение персональных данных </w:t>
      </w:r>
      <w:r w:rsidRPr="00071602">
        <w:rPr>
          <w:rFonts w:ascii="Times New Roman" w:hAnsi="Times New Roman" w:cs="Times New Roman"/>
          <w:bCs/>
          <w:sz w:val="25"/>
          <w:szCs w:val="25"/>
        </w:rPr>
        <w:t>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действия, направленные на раскрытие персональных данных неопределенному кругу лиц;</w:t>
      </w:r>
    </w:p>
    <w:p w14:paraId="6E64C785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Субъект персональных данных 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– прямо или косвенно определенное или определяемое физическое лицо на основе персональных данных;</w:t>
      </w:r>
    </w:p>
    <w:p w14:paraId="2B471A0D" w14:textId="77777777" w:rsidR="006B6040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Уничтожение персональных данных </w:t>
      </w:r>
      <w:r w:rsidRPr="00071602">
        <w:rPr>
          <w:rFonts w:ascii="Times New Roman" w:hAnsi="Times New Roman" w:cs="Times New Roman"/>
          <w:bCs/>
          <w:sz w:val="25"/>
          <w:szCs w:val="25"/>
        </w:rPr>
        <w:t>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действия, в результате которых становится невозможным восстановить содержание персональных данных в информационных системах персональных данных и (или) в результате которых уничтожаются материальные носители персональных данных;</w:t>
      </w:r>
    </w:p>
    <w:p w14:paraId="32DB39C4" w14:textId="77777777" w:rsidR="00A842FD" w:rsidRPr="00071602" w:rsidRDefault="006B6040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00000"/>
          <w:sz w:val="25"/>
          <w:szCs w:val="25"/>
        </w:rPr>
        <w:t xml:space="preserve">Трансграничная передача персональных данных </w:t>
      </w:r>
      <w:r w:rsidRPr="00071602">
        <w:rPr>
          <w:rFonts w:ascii="Times New Roman" w:hAnsi="Times New Roman" w:cs="Times New Roman"/>
          <w:bCs/>
          <w:sz w:val="25"/>
          <w:szCs w:val="25"/>
        </w:rPr>
        <w:t>–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 xml:space="preserve">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F43F11E" w14:textId="4867114E" w:rsidR="00A842FD" w:rsidRPr="00071602" w:rsidRDefault="00A842FD" w:rsidP="00A842FD">
      <w:pPr>
        <w:pStyle w:val="a7"/>
        <w:keepNext/>
        <w:tabs>
          <w:tab w:val="left" w:pos="1134"/>
        </w:tabs>
        <w:spacing w:before="240" w:after="0"/>
        <w:ind w:left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lastRenderedPageBreak/>
        <w:t>В настоящем документе использованы сокращения, приведенные в таблице 1.</w:t>
      </w:r>
    </w:p>
    <w:p w14:paraId="0C85C85E" w14:textId="77777777" w:rsidR="00A842FD" w:rsidRPr="00071602" w:rsidRDefault="00A842FD" w:rsidP="00E37516">
      <w:pPr>
        <w:keepNext/>
        <w:spacing w:before="240"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Таблица 1 – Используемые сокращения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842FD" w:rsidRPr="00071602" w14:paraId="5A3290CE" w14:textId="77777777" w:rsidTr="00B7418C">
        <w:tc>
          <w:tcPr>
            <w:tcW w:w="2405" w:type="dxa"/>
          </w:tcPr>
          <w:p w14:paraId="03648808" w14:textId="77777777" w:rsidR="00A842FD" w:rsidRPr="00071602" w:rsidRDefault="00A842FD" w:rsidP="00B7418C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1602">
              <w:rPr>
                <w:rFonts w:ascii="Times New Roman" w:hAnsi="Times New Roman" w:cs="Times New Roman"/>
                <w:b/>
                <w:sz w:val="25"/>
                <w:szCs w:val="25"/>
              </w:rPr>
              <w:t>Сокращение</w:t>
            </w:r>
          </w:p>
        </w:tc>
        <w:tc>
          <w:tcPr>
            <w:tcW w:w="6940" w:type="dxa"/>
          </w:tcPr>
          <w:p w14:paraId="42C35221" w14:textId="77777777" w:rsidR="00A842FD" w:rsidRPr="00071602" w:rsidRDefault="00A842FD" w:rsidP="00B7418C">
            <w:pPr>
              <w:spacing w:line="276" w:lineRule="auto"/>
              <w:ind w:firstLine="3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71602">
              <w:rPr>
                <w:rFonts w:ascii="Times New Roman" w:hAnsi="Times New Roman" w:cs="Times New Roman"/>
                <w:b/>
                <w:sz w:val="25"/>
                <w:szCs w:val="25"/>
              </w:rPr>
              <w:t>Описание</w:t>
            </w:r>
          </w:p>
        </w:tc>
      </w:tr>
      <w:tr w:rsidR="00A842FD" w:rsidRPr="00071602" w14:paraId="2EFACB28" w14:textId="77777777" w:rsidTr="00B7418C">
        <w:tc>
          <w:tcPr>
            <w:tcW w:w="2405" w:type="dxa"/>
            <w:vAlign w:val="center"/>
          </w:tcPr>
          <w:p w14:paraId="60EA205A" w14:textId="3B597A56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ИНН</w:t>
            </w:r>
          </w:p>
        </w:tc>
        <w:tc>
          <w:tcPr>
            <w:tcW w:w="6940" w:type="dxa"/>
            <w:vAlign w:val="center"/>
          </w:tcPr>
          <w:p w14:paraId="10E7FDA8" w14:textId="60E8A70D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Идентификационный номер налогоплательщика</w:t>
            </w:r>
          </w:p>
        </w:tc>
      </w:tr>
      <w:tr w:rsidR="00A842FD" w:rsidRPr="00071602" w14:paraId="25359F9A" w14:textId="77777777" w:rsidTr="00B7418C">
        <w:tc>
          <w:tcPr>
            <w:tcW w:w="2405" w:type="dxa"/>
            <w:vAlign w:val="center"/>
          </w:tcPr>
          <w:p w14:paraId="66508F0D" w14:textId="44714AEB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ПДн</w:t>
            </w:r>
            <w:proofErr w:type="spellEnd"/>
          </w:p>
        </w:tc>
        <w:tc>
          <w:tcPr>
            <w:tcW w:w="6940" w:type="dxa"/>
            <w:vAlign w:val="center"/>
          </w:tcPr>
          <w:p w14:paraId="3B8CD78A" w14:textId="4C41219A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Персональные данные</w:t>
            </w:r>
          </w:p>
        </w:tc>
      </w:tr>
      <w:tr w:rsidR="00A842FD" w:rsidRPr="00071602" w14:paraId="625CD956" w14:textId="77777777" w:rsidTr="00B7418C">
        <w:tc>
          <w:tcPr>
            <w:tcW w:w="2405" w:type="dxa"/>
            <w:vAlign w:val="center"/>
          </w:tcPr>
          <w:p w14:paraId="1538A1F4" w14:textId="43BFD9DE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РФ</w:t>
            </w:r>
          </w:p>
        </w:tc>
        <w:tc>
          <w:tcPr>
            <w:tcW w:w="6940" w:type="dxa"/>
            <w:vAlign w:val="center"/>
          </w:tcPr>
          <w:p w14:paraId="38A9BA4C" w14:textId="0EE8B70F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Российская Федерация</w:t>
            </w:r>
          </w:p>
        </w:tc>
      </w:tr>
      <w:tr w:rsidR="00A842FD" w:rsidRPr="00071602" w14:paraId="57317B9C" w14:textId="77777777" w:rsidTr="00B7418C">
        <w:tc>
          <w:tcPr>
            <w:tcW w:w="2405" w:type="dxa"/>
            <w:vAlign w:val="center"/>
          </w:tcPr>
          <w:p w14:paraId="1F0AAF61" w14:textId="37007061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6940" w:type="dxa"/>
            <w:vAlign w:val="center"/>
          </w:tcPr>
          <w:p w14:paraId="77F6EEBB" w14:textId="0514420D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Страховой номер индивидуального лицевого счёта</w:t>
            </w:r>
          </w:p>
        </w:tc>
      </w:tr>
      <w:tr w:rsidR="00A842FD" w:rsidRPr="00071602" w14:paraId="10E2CEDE" w14:textId="77777777" w:rsidTr="00B7418C">
        <w:tc>
          <w:tcPr>
            <w:tcW w:w="2405" w:type="dxa"/>
            <w:vAlign w:val="center"/>
          </w:tcPr>
          <w:p w14:paraId="205FFD4B" w14:textId="40F8306E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6940" w:type="dxa"/>
            <w:vAlign w:val="center"/>
          </w:tcPr>
          <w:p w14:paraId="1D84F61F" w14:textId="7DFC72AA" w:rsidR="00A842FD" w:rsidRPr="00071602" w:rsidRDefault="00A842FD" w:rsidP="00A842FD">
            <w:pPr>
              <w:spacing w:line="276" w:lineRule="auto"/>
              <w:ind w:firstLine="34"/>
              <w:rPr>
                <w:rFonts w:ascii="Times New Roman" w:hAnsi="Times New Roman" w:cs="Times New Roman"/>
                <w:sz w:val="25"/>
                <w:szCs w:val="25"/>
              </w:rPr>
            </w:pPr>
            <w:r w:rsidRPr="00071602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</w:rPr>
              <w:t>Фамилия, имя, отчество</w:t>
            </w:r>
          </w:p>
        </w:tc>
      </w:tr>
    </w:tbl>
    <w:p w14:paraId="356419EB" w14:textId="77777777" w:rsidR="00071602" w:rsidRPr="00071602" w:rsidRDefault="00071602" w:rsidP="006C3B67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14:paraId="7DF00D17" w14:textId="328D8DBB" w:rsidR="006B6040" w:rsidRPr="00071602" w:rsidRDefault="00E207B0" w:rsidP="00071602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Cs w:val="24"/>
          <w:lang w:val="ru-RU"/>
        </w:rPr>
      </w:pPr>
      <w:bookmarkStart w:id="2" w:name="_Toc172633762"/>
      <w:r w:rsidRPr="00071602">
        <w:rPr>
          <w:rFonts w:ascii="Times New Roman" w:hAnsi="Times New Roman" w:cs="Times New Roman"/>
          <w:szCs w:val="24"/>
          <w:lang w:val="ru-RU"/>
        </w:rPr>
        <w:t>Информация об Операторе</w:t>
      </w:r>
      <w:bookmarkEnd w:id="2"/>
    </w:p>
    <w:p w14:paraId="2C29C095" w14:textId="3B8BEDAE" w:rsidR="006B6040" w:rsidRDefault="006B6040" w:rsidP="007E6D43">
      <w:pPr>
        <w:pStyle w:val="l0"/>
        <w:spacing w:line="276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  <w:r w:rsidRPr="00071602">
        <w:rPr>
          <w:rFonts w:ascii="Times New Roman" w:hAnsi="Times New Roman" w:cs="Times New Roman"/>
          <w:b/>
          <w:sz w:val="25"/>
          <w:szCs w:val="25"/>
        </w:rPr>
        <w:t>Полное наименование:</w:t>
      </w:r>
      <w:r w:rsidR="00CB2710" w:rsidRPr="00071602">
        <w:rPr>
          <w:rFonts w:ascii="Times New Roman" w:hAnsi="Times New Roman" w:cs="Times New Roman"/>
          <w:sz w:val="25"/>
          <w:szCs w:val="25"/>
        </w:rPr>
        <w:t> </w:t>
      </w:r>
      <w:r w:rsidR="00953453">
        <w:rPr>
          <w:rFonts w:ascii="Times New Roman" w:hAnsi="Times New Roman" w:cs="Times New Roman"/>
          <w:bCs/>
          <w:sz w:val="25"/>
          <w:szCs w:val="25"/>
        </w:rPr>
        <w:t>Индивидуальный предприниматель</w:t>
      </w:r>
    </w:p>
    <w:p w14:paraId="1DAA9B44" w14:textId="3EF811D9" w:rsidR="00953453" w:rsidRPr="00071602" w:rsidRDefault="00953453" w:rsidP="007E6D43">
      <w:pPr>
        <w:pStyle w:val="l0"/>
        <w:spacing w:line="276" w:lineRule="auto"/>
        <w:contextualSpacing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Симонова Ольга Валерьевна</w:t>
      </w:r>
    </w:p>
    <w:p w14:paraId="58CDD3BE" w14:textId="7A723C75" w:rsidR="006B6040" w:rsidRPr="00071602" w:rsidRDefault="006B6040" w:rsidP="007E6D43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/>
          <w:sz w:val="25"/>
          <w:szCs w:val="25"/>
        </w:rPr>
        <w:t>Сокращенное наименование:</w:t>
      </w:r>
      <w:r w:rsidR="006E77E2" w:rsidRPr="00071602">
        <w:rPr>
          <w:rFonts w:ascii="Times New Roman" w:hAnsi="Times New Roman" w:cs="Times New Roman"/>
          <w:b/>
          <w:sz w:val="25"/>
          <w:szCs w:val="25"/>
        </w:rPr>
        <w:t> </w:t>
      </w:r>
      <w:r w:rsidR="00953453">
        <w:rPr>
          <w:rFonts w:ascii="Times New Roman" w:hAnsi="Times New Roman" w:cs="Times New Roman"/>
          <w:bCs/>
          <w:sz w:val="25"/>
          <w:szCs w:val="25"/>
        </w:rPr>
        <w:t>ИП Симонова О. В.</w:t>
      </w:r>
    </w:p>
    <w:p w14:paraId="6B410207" w14:textId="5FF2A8EC" w:rsidR="006B6040" w:rsidRPr="00071602" w:rsidRDefault="006B6040" w:rsidP="007E6D43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/>
          <w:sz w:val="25"/>
          <w:szCs w:val="25"/>
        </w:rPr>
        <w:t>Юридический адрес:</w:t>
      </w:r>
      <w:r w:rsidR="006E77E2" w:rsidRPr="00071602">
        <w:rPr>
          <w:rFonts w:ascii="Times New Roman" w:hAnsi="Times New Roman" w:cs="Times New Roman"/>
          <w:b/>
          <w:sz w:val="25"/>
          <w:szCs w:val="25"/>
        </w:rPr>
        <w:t> </w:t>
      </w:r>
      <w:bookmarkStart w:id="3" w:name="_Hlk153030887"/>
      <w:r w:rsidR="00E37516" w:rsidRPr="00071602">
        <w:rPr>
          <w:rFonts w:ascii="Times New Roman" w:hAnsi="Times New Roman" w:cs="Times New Roman"/>
          <w:sz w:val="25"/>
          <w:szCs w:val="25"/>
        </w:rPr>
        <w:t>1</w:t>
      </w:r>
      <w:r w:rsidR="00953453">
        <w:rPr>
          <w:rFonts w:ascii="Times New Roman" w:hAnsi="Times New Roman" w:cs="Times New Roman"/>
          <w:sz w:val="25"/>
          <w:szCs w:val="25"/>
        </w:rPr>
        <w:t>41730</w:t>
      </w:r>
      <w:r w:rsidR="00E37516" w:rsidRPr="00071602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953453">
        <w:rPr>
          <w:rFonts w:ascii="Times New Roman" w:hAnsi="Times New Roman" w:cs="Times New Roman"/>
          <w:sz w:val="25"/>
          <w:szCs w:val="25"/>
        </w:rPr>
        <w:t>Моск</w:t>
      </w:r>
      <w:proofErr w:type="spellEnd"/>
      <w:r w:rsidR="00953453">
        <w:rPr>
          <w:rFonts w:ascii="Times New Roman" w:hAnsi="Times New Roman" w:cs="Times New Roman"/>
          <w:sz w:val="25"/>
          <w:szCs w:val="25"/>
        </w:rPr>
        <w:t>. Обл.,</w:t>
      </w:r>
      <w:r w:rsidR="006244AB">
        <w:rPr>
          <w:rFonts w:ascii="Times New Roman" w:hAnsi="Times New Roman" w:cs="Times New Roman"/>
          <w:sz w:val="25"/>
          <w:szCs w:val="25"/>
        </w:rPr>
        <w:t xml:space="preserve"> г. Лобня</w:t>
      </w:r>
      <w:r w:rsidR="00E37516" w:rsidRPr="00071602">
        <w:rPr>
          <w:rFonts w:ascii="Times New Roman" w:hAnsi="Times New Roman" w:cs="Times New Roman"/>
          <w:sz w:val="25"/>
          <w:szCs w:val="25"/>
        </w:rPr>
        <w:t xml:space="preserve">, </w:t>
      </w:r>
      <w:bookmarkEnd w:id="3"/>
      <w:r w:rsidR="006244AB">
        <w:rPr>
          <w:rFonts w:ascii="Times New Roman" w:hAnsi="Times New Roman" w:cs="Times New Roman"/>
          <w:sz w:val="25"/>
          <w:szCs w:val="25"/>
        </w:rPr>
        <w:t>ул. Крупской д.1</w:t>
      </w:r>
      <w:r w:rsidR="00F734BD" w:rsidRPr="003A5A7E">
        <w:rPr>
          <w:rFonts w:ascii="Times New Roman" w:hAnsi="Times New Roman" w:cs="Times New Roman"/>
          <w:sz w:val="25"/>
          <w:szCs w:val="25"/>
        </w:rPr>
        <w:t>8</w:t>
      </w:r>
      <w:r w:rsidR="006244AB">
        <w:rPr>
          <w:rFonts w:ascii="Times New Roman" w:hAnsi="Times New Roman" w:cs="Times New Roman"/>
          <w:sz w:val="25"/>
          <w:szCs w:val="25"/>
        </w:rPr>
        <w:t xml:space="preserve"> к.1 кв.1</w:t>
      </w:r>
      <w:r w:rsidR="00F734BD" w:rsidRPr="003A5A7E">
        <w:rPr>
          <w:rFonts w:ascii="Times New Roman" w:hAnsi="Times New Roman" w:cs="Times New Roman"/>
          <w:sz w:val="25"/>
          <w:szCs w:val="25"/>
        </w:rPr>
        <w:t>1</w:t>
      </w:r>
      <w:r w:rsidRPr="00071602">
        <w:rPr>
          <w:rFonts w:ascii="Times New Roman" w:hAnsi="Times New Roman" w:cs="Times New Roman"/>
          <w:sz w:val="25"/>
          <w:szCs w:val="25"/>
        </w:rPr>
        <w:t>.</w:t>
      </w:r>
    </w:p>
    <w:p w14:paraId="37F7B6DC" w14:textId="24A9F2C5" w:rsidR="006B6040" w:rsidRPr="00071602" w:rsidRDefault="006B6040" w:rsidP="007E6D43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/>
          <w:color w:val="0C0E31"/>
          <w:sz w:val="25"/>
          <w:szCs w:val="25"/>
        </w:rPr>
        <w:t>ОГРН</w:t>
      </w:r>
      <w:r w:rsidR="00AF58A9">
        <w:rPr>
          <w:rFonts w:ascii="Times New Roman" w:hAnsi="Times New Roman" w:cs="Times New Roman"/>
          <w:b/>
          <w:color w:val="0C0E31"/>
          <w:sz w:val="25"/>
          <w:szCs w:val="25"/>
        </w:rPr>
        <w:t>ИП</w:t>
      </w:r>
      <w:r w:rsidRPr="00071602">
        <w:rPr>
          <w:rFonts w:ascii="Times New Roman" w:hAnsi="Times New Roman" w:cs="Times New Roman"/>
          <w:b/>
          <w:color w:val="0C0E31"/>
          <w:sz w:val="25"/>
          <w:szCs w:val="25"/>
        </w:rPr>
        <w:t>:</w:t>
      </w:r>
      <w:r w:rsidR="006E77E2" w:rsidRPr="00071602">
        <w:rPr>
          <w:rFonts w:ascii="Times New Roman" w:hAnsi="Times New Roman" w:cs="Times New Roman"/>
          <w:color w:val="0C0E31"/>
          <w:sz w:val="25"/>
          <w:szCs w:val="25"/>
        </w:rPr>
        <w:t> </w:t>
      </w:r>
      <w:r w:rsidR="003A5A7E" w:rsidRPr="00AF58A9">
        <w:rPr>
          <w:rFonts w:ascii="Times New Roman" w:hAnsi="Times New Roman" w:cs="Times New Roman"/>
          <w:sz w:val="25"/>
          <w:szCs w:val="25"/>
        </w:rPr>
        <w:t>324508100169306</w:t>
      </w:r>
    </w:p>
    <w:p w14:paraId="352EFA8D" w14:textId="48ADD94B" w:rsidR="006B6040" w:rsidRPr="00071602" w:rsidRDefault="006B6040" w:rsidP="007E6D43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/>
          <w:sz w:val="25"/>
          <w:szCs w:val="25"/>
        </w:rPr>
        <w:t>ИНН:</w:t>
      </w:r>
      <w:r w:rsidR="006E77E2" w:rsidRPr="00071602">
        <w:rPr>
          <w:rFonts w:ascii="Times New Roman" w:hAnsi="Times New Roman" w:cs="Times New Roman"/>
          <w:b/>
          <w:sz w:val="25"/>
          <w:szCs w:val="25"/>
        </w:rPr>
        <w:t> </w:t>
      </w:r>
      <w:r w:rsidR="00AB5635" w:rsidRPr="00AF58A9">
        <w:rPr>
          <w:rFonts w:ascii="Times New Roman" w:hAnsi="Times New Roman" w:cs="Times New Roman"/>
          <w:sz w:val="25"/>
          <w:szCs w:val="25"/>
        </w:rPr>
        <w:t>502506136821</w:t>
      </w:r>
    </w:p>
    <w:p w14:paraId="538A6A12" w14:textId="1136D444" w:rsidR="003B44E5" w:rsidRPr="006E7252" w:rsidRDefault="00AC7482" w:rsidP="00AC7482">
      <w:pPr>
        <w:pStyle w:val="l0"/>
        <w:tabs>
          <w:tab w:val="left" w:pos="1134"/>
        </w:tabs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/>
          <w:sz w:val="25"/>
          <w:szCs w:val="25"/>
        </w:rPr>
        <w:t xml:space="preserve">Адрес электронной </w:t>
      </w:r>
      <w:proofErr w:type="gramStart"/>
      <w:r w:rsidRPr="00071602">
        <w:rPr>
          <w:rFonts w:ascii="Times New Roman" w:hAnsi="Times New Roman" w:cs="Times New Roman"/>
          <w:b/>
          <w:sz w:val="25"/>
          <w:szCs w:val="25"/>
        </w:rPr>
        <w:t>почты:</w:t>
      </w:r>
      <w:r w:rsidRPr="00071602">
        <w:rPr>
          <w:rFonts w:ascii="Times New Roman" w:hAnsi="Times New Roman" w:cs="Times New Roman"/>
          <w:sz w:val="25"/>
          <w:szCs w:val="25"/>
        </w:rPr>
        <w:t xml:space="preserve"> </w:t>
      </w:r>
      <w:r w:rsidR="00777535" w:rsidRPr="00071602">
        <w:rPr>
          <w:sz w:val="25"/>
          <w:szCs w:val="25"/>
        </w:rPr>
        <w:t xml:space="preserve"> </w:t>
      </w:r>
      <w:proofErr w:type="spellStart"/>
      <w:r w:rsidR="006E7252">
        <w:rPr>
          <w:rFonts w:ascii="Times New Roman" w:hAnsi="Times New Roman" w:cs="Times New Roman"/>
          <w:sz w:val="25"/>
          <w:szCs w:val="25"/>
          <w:lang w:val="en-US"/>
        </w:rPr>
        <w:t>olga</w:t>
      </w:r>
      <w:proofErr w:type="spellEnd"/>
      <w:r w:rsidR="006E7252" w:rsidRPr="006E7252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6E7252">
        <w:rPr>
          <w:rFonts w:ascii="Times New Roman" w:hAnsi="Times New Roman" w:cs="Times New Roman"/>
          <w:sz w:val="25"/>
          <w:szCs w:val="25"/>
          <w:lang w:val="en-US"/>
        </w:rPr>
        <w:t>simonova</w:t>
      </w:r>
      <w:proofErr w:type="spellEnd"/>
      <w:r w:rsidR="006E7252" w:rsidRPr="006E7252">
        <w:rPr>
          <w:rFonts w:ascii="Times New Roman" w:hAnsi="Times New Roman" w:cs="Times New Roman"/>
          <w:sz w:val="25"/>
          <w:szCs w:val="25"/>
        </w:rPr>
        <w:t>@</w:t>
      </w:r>
      <w:r w:rsidR="006E7252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="006E7252" w:rsidRPr="006E7252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6E7252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proofErr w:type="gramEnd"/>
    </w:p>
    <w:p w14:paraId="5CA4D275" w14:textId="48F633DB" w:rsidR="003B44E5" w:rsidRPr="00071602" w:rsidRDefault="003B44E5" w:rsidP="003B44E5">
      <w:pPr>
        <w:tabs>
          <w:tab w:val="left" w:pos="2730"/>
        </w:tabs>
        <w:rPr>
          <w:sz w:val="25"/>
          <w:szCs w:val="25"/>
          <w:lang w:eastAsia="ru-RU"/>
        </w:rPr>
      </w:pPr>
    </w:p>
    <w:p w14:paraId="77CA543B" w14:textId="779C71C0" w:rsidR="006B6040" w:rsidRPr="00071602" w:rsidRDefault="00E207B0" w:rsidP="00071602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Cs w:val="24"/>
          <w:lang w:val="ru-RU"/>
        </w:rPr>
      </w:pPr>
      <w:bookmarkStart w:id="4" w:name="_Toc172633763"/>
      <w:r w:rsidRPr="00071602">
        <w:rPr>
          <w:rFonts w:ascii="Times New Roman" w:hAnsi="Times New Roman" w:cs="Times New Roman"/>
          <w:szCs w:val="24"/>
          <w:lang w:val="ru-RU"/>
        </w:rPr>
        <w:t>Общие положения</w:t>
      </w:r>
      <w:bookmarkEnd w:id="4"/>
    </w:p>
    <w:p w14:paraId="4A76A708" w14:textId="15262CEA" w:rsidR="006B6040" w:rsidRPr="00071602" w:rsidRDefault="006B6040" w:rsidP="0079579C">
      <w:pPr>
        <w:pStyle w:val="l2"/>
        <w:numPr>
          <w:ilvl w:val="1"/>
          <w:numId w:val="14"/>
        </w:numPr>
        <w:tabs>
          <w:tab w:val="left" w:pos="709"/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iCs w:val="0"/>
          <w:caps/>
          <w:noProof/>
          <w:kern w:val="32"/>
          <w:sz w:val="25"/>
          <w:szCs w:val="25"/>
        </w:rPr>
      </w:pPr>
      <w:bookmarkStart w:id="5" w:name="_Toc172633764"/>
      <w:r w:rsidRPr="00071602">
        <w:rPr>
          <w:rFonts w:ascii="Times New Roman" w:hAnsi="Times New Roman" w:cs="Times New Roman"/>
          <w:iCs w:val="0"/>
          <w:caps/>
          <w:noProof/>
          <w:kern w:val="32"/>
          <w:sz w:val="25"/>
          <w:szCs w:val="25"/>
        </w:rPr>
        <w:t>Н</w:t>
      </w:r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азначение Политики</w:t>
      </w:r>
      <w:bookmarkEnd w:id="5"/>
    </w:p>
    <w:p w14:paraId="44F2C30F" w14:textId="211618ED" w:rsidR="006B6040" w:rsidRPr="00071602" w:rsidRDefault="006B6040" w:rsidP="006E77E2">
      <w:pPr>
        <w:pStyle w:val="l21"/>
        <w:spacing w:line="276" w:lineRule="auto"/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Настоящая Политика в отношении обработки персональных данных в </w:t>
      </w:r>
      <w:r w:rsidR="00E963DC">
        <w:rPr>
          <w:rFonts w:ascii="Times New Roman" w:hAnsi="Times New Roman" w:cs="Times New Roman"/>
          <w:bCs w:val="0"/>
          <w:sz w:val="25"/>
          <w:szCs w:val="25"/>
        </w:rPr>
        <w:t>ИП Симонова О. В.</w:t>
      </w:r>
      <w:r w:rsidRPr="00071602">
        <w:rPr>
          <w:rFonts w:ascii="Times New Roman" w:hAnsi="Times New Roman" w:cs="Times New Roman"/>
          <w:sz w:val="25"/>
          <w:szCs w:val="25"/>
        </w:rPr>
        <w:t xml:space="preserve"> (далее – Политика) разработана в соответствии с п. 2 ч. 1 ст. 18.1 Федерального закона от 27.07.2006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 xml:space="preserve">152-ФЗ «О персональных данных» и определяет основные принципы, цели, условия и способы обработки 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sz w:val="25"/>
          <w:szCs w:val="25"/>
        </w:rPr>
        <w:t xml:space="preserve">, права субъектов </w:t>
      </w:r>
      <w:r w:rsidRPr="00071602">
        <w:rPr>
          <w:rFonts w:ascii="Times New Roman" w:hAnsi="Times New Roman" w:cs="Times New Roman"/>
          <w:color w:val="000000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sz w:val="25"/>
          <w:szCs w:val="25"/>
        </w:rPr>
        <w:t>, а также обязанности Компании при обработке персональных данных.</w:t>
      </w:r>
    </w:p>
    <w:p w14:paraId="3031F888" w14:textId="77777777" w:rsidR="006B6040" w:rsidRPr="00071602" w:rsidRDefault="006B6040" w:rsidP="006E77E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Политика является основой для организации обработки и защиты персональных данных в Компании, в том числе для разработки локальных нормативных актов, регламентирующих указанный порядок.</w:t>
      </w:r>
    </w:p>
    <w:p w14:paraId="26E858F3" w14:textId="1226BD24" w:rsidR="006B6040" w:rsidRPr="00071602" w:rsidRDefault="006B6040" w:rsidP="0079579C">
      <w:pPr>
        <w:pStyle w:val="l2"/>
        <w:numPr>
          <w:ilvl w:val="1"/>
          <w:numId w:val="14"/>
        </w:numPr>
        <w:tabs>
          <w:tab w:val="left" w:pos="709"/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</w:pPr>
      <w:bookmarkStart w:id="6" w:name="_Toc172633765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Область действия Политики</w:t>
      </w:r>
      <w:bookmarkEnd w:id="6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 xml:space="preserve"> </w:t>
      </w:r>
    </w:p>
    <w:p w14:paraId="3AA9335A" w14:textId="77777777" w:rsidR="006B6040" w:rsidRPr="00071602" w:rsidRDefault="006B6040" w:rsidP="006E77E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Действие Политики распространяется на все процессы Компании, в рамках которых осуществляется обработка персональных данных, как с использованием средств вычислительной техники, в том числе с использованием информационно-телекоммуникационных сетей, так и без использования таких средств.</w:t>
      </w:r>
    </w:p>
    <w:p w14:paraId="0823CBB5" w14:textId="6BE3B56A" w:rsidR="006B6040" w:rsidRPr="00071602" w:rsidRDefault="006B6040" w:rsidP="006E77E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Требования Политики являются обязательными для исполнения всеми </w:t>
      </w:r>
      <w:r w:rsidR="003111E6" w:rsidRPr="00071602">
        <w:rPr>
          <w:rFonts w:ascii="Times New Roman" w:hAnsi="Times New Roman" w:cs="Times New Roman"/>
          <w:bCs/>
          <w:iCs/>
          <w:sz w:val="25"/>
          <w:szCs w:val="25"/>
        </w:rPr>
        <w:t>р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>аботниками Компании.</w:t>
      </w:r>
    </w:p>
    <w:p w14:paraId="254C3077" w14:textId="5449E1A4" w:rsidR="006B6040" w:rsidRPr="00071602" w:rsidRDefault="006B6040" w:rsidP="0079579C">
      <w:pPr>
        <w:pStyle w:val="l2"/>
        <w:numPr>
          <w:ilvl w:val="1"/>
          <w:numId w:val="14"/>
        </w:numPr>
        <w:tabs>
          <w:tab w:val="left" w:pos="709"/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</w:pPr>
      <w:bookmarkStart w:id="7" w:name="_Toc172633766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Утверждение и пересмотр Политики</w:t>
      </w:r>
      <w:bookmarkEnd w:id="7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 xml:space="preserve"> </w:t>
      </w:r>
    </w:p>
    <w:p w14:paraId="76EC0704" w14:textId="5AC76DB5" w:rsidR="006B6040" w:rsidRPr="00071602" w:rsidRDefault="006B6040" w:rsidP="006E77E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Политика вступает в силу с момента ее утверждения </w:t>
      </w:r>
      <w:r w:rsidR="00070D94">
        <w:rPr>
          <w:rFonts w:ascii="Times New Roman" w:hAnsi="Times New Roman" w:cs="Times New Roman"/>
          <w:bCs/>
          <w:iCs/>
          <w:sz w:val="25"/>
          <w:szCs w:val="25"/>
        </w:rPr>
        <w:t>единственным участником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070D94">
        <w:rPr>
          <w:rFonts w:ascii="Times New Roman" w:hAnsi="Times New Roman" w:cs="Times New Roman"/>
          <w:bCs/>
          <w:sz w:val="25"/>
          <w:szCs w:val="25"/>
        </w:rPr>
        <w:t>ИП Симонова О. В.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и действует до ликвидации или реорганизации Компании. </w:t>
      </w:r>
      <w:r w:rsidR="0053206C" w:rsidRPr="00071602">
        <w:rPr>
          <w:rFonts w:ascii="Times New Roman" w:hAnsi="Times New Roman"/>
          <w:bCs/>
          <w:spacing w:val="-4"/>
          <w:sz w:val="25"/>
          <w:szCs w:val="25"/>
        </w:rPr>
        <w:t xml:space="preserve">В соответствии с требованиями ч. 2 ст. 18.1 </w:t>
      </w:r>
      <w:r w:rsidR="0053206C" w:rsidRPr="00071602">
        <w:rPr>
          <w:rFonts w:ascii="Times New Roman" w:hAnsi="Times New Roman"/>
          <w:sz w:val="25"/>
          <w:szCs w:val="25"/>
        </w:rPr>
        <w:t xml:space="preserve">Федерального закона от 27.07.2006 </w:t>
      </w:r>
      <w:r w:rsidR="008C0E17" w:rsidRPr="00071602">
        <w:rPr>
          <w:rFonts w:ascii="Times New Roman" w:hAnsi="Times New Roman"/>
          <w:bCs/>
          <w:spacing w:val="-4"/>
          <w:sz w:val="25"/>
          <w:szCs w:val="25"/>
        </w:rPr>
        <w:t>№ </w:t>
      </w:r>
      <w:r w:rsidR="0053206C" w:rsidRPr="00071602">
        <w:rPr>
          <w:rFonts w:ascii="Times New Roman" w:hAnsi="Times New Roman"/>
          <w:bCs/>
          <w:spacing w:val="-4"/>
          <w:sz w:val="25"/>
          <w:szCs w:val="25"/>
        </w:rPr>
        <w:t xml:space="preserve">152-ФЗ </w:t>
      </w:r>
      <w:r w:rsidR="0053206C" w:rsidRPr="00071602">
        <w:rPr>
          <w:rFonts w:ascii="Times New Roman" w:hAnsi="Times New Roman"/>
          <w:bCs/>
          <w:spacing w:val="-4"/>
          <w:sz w:val="25"/>
          <w:szCs w:val="25"/>
        </w:rPr>
        <w:lastRenderedPageBreak/>
        <w:t xml:space="preserve">«О персональных данных» настоящая Политика открыто опубликована и доступна для ознакомления в информационно-телекоммуникационной сети Интернет на официальном сайте </w:t>
      </w:r>
      <w:r w:rsidR="00DA2F19">
        <w:rPr>
          <w:rFonts w:ascii="Times New Roman" w:hAnsi="Times New Roman"/>
          <w:bCs/>
          <w:spacing w:val="-4"/>
          <w:sz w:val="25"/>
          <w:szCs w:val="25"/>
        </w:rPr>
        <w:t xml:space="preserve">магазина </w:t>
      </w:r>
      <w:r w:rsidR="00370037">
        <w:rPr>
          <w:rFonts w:ascii="Times New Roman" w:hAnsi="Times New Roman" w:cs="Times New Roman"/>
          <w:bCs/>
          <w:sz w:val="25"/>
          <w:szCs w:val="25"/>
        </w:rPr>
        <w:t>ИП Симонова О. В.</w:t>
      </w:r>
      <w:r w:rsidR="0053206C"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(</w:t>
      </w:r>
      <w:r w:rsidR="00E37516" w:rsidRPr="00071602">
        <w:rPr>
          <w:rStyle w:val="a9"/>
          <w:rFonts w:ascii="Times New Roman" w:hAnsi="Times New Roman" w:cs="Times New Roman"/>
          <w:bCs/>
          <w:iCs/>
          <w:color w:val="auto"/>
          <w:sz w:val="25"/>
          <w:szCs w:val="25"/>
          <w:u w:val="none"/>
        </w:rPr>
        <w:t>https://</w:t>
      </w:r>
      <w:proofErr w:type="spellStart"/>
      <w:r w:rsidR="00DA2F19">
        <w:rPr>
          <w:rStyle w:val="a9"/>
          <w:rFonts w:ascii="Times New Roman" w:hAnsi="Times New Roman" w:cs="Times New Roman"/>
          <w:bCs/>
          <w:iCs/>
          <w:color w:val="auto"/>
          <w:sz w:val="25"/>
          <w:szCs w:val="25"/>
          <w:u w:val="none"/>
          <w:lang w:val="en-US"/>
        </w:rPr>
        <w:t>iskryshop</w:t>
      </w:r>
      <w:proofErr w:type="spellEnd"/>
      <w:r w:rsidR="00E37516" w:rsidRPr="00071602">
        <w:rPr>
          <w:rStyle w:val="a9"/>
          <w:rFonts w:ascii="Times New Roman" w:hAnsi="Times New Roman" w:cs="Times New Roman"/>
          <w:bCs/>
          <w:iCs/>
          <w:color w:val="auto"/>
          <w:sz w:val="25"/>
          <w:szCs w:val="25"/>
          <w:u w:val="none"/>
        </w:rPr>
        <w:t>.</w:t>
      </w:r>
      <w:proofErr w:type="spellStart"/>
      <w:r w:rsidR="00E37516" w:rsidRPr="00071602">
        <w:rPr>
          <w:rStyle w:val="a9"/>
          <w:rFonts w:ascii="Times New Roman" w:hAnsi="Times New Roman" w:cs="Times New Roman"/>
          <w:bCs/>
          <w:iCs/>
          <w:color w:val="auto"/>
          <w:sz w:val="25"/>
          <w:szCs w:val="25"/>
          <w:u w:val="none"/>
        </w:rPr>
        <w:t>ru</w:t>
      </w:r>
      <w:proofErr w:type="spellEnd"/>
      <w:r w:rsidR="0053206C" w:rsidRPr="00071602">
        <w:rPr>
          <w:rFonts w:ascii="Times New Roman" w:hAnsi="Times New Roman" w:cs="Times New Roman"/>
          <w:bCs/>
          <w:iCs/>
          <w:sz w:val="25"/>
          <w:szCs w:val="25"/>
        </w:rPr>
        <w:t>)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p w14:paraId="02AE560F" w14:textId="310868F0" w:rsidR="00071602" w:rsidRPr="00071602" w:rsidRDefault="006B6040" w:rsidP="0007160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Компания оставляет за собой право обновлять и изменять Политику, в том числе в случаях изменения требований законодательства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к порядку обработки и обеспечению безопасности персональных данных, а также при изменении внутренних процессов обработки персональных данных в Компании.</w:t>
      </w:r>
    </w:p>
    <w:p w14:paraId="654755E4" w14:textId="77777777" w:rsidR="00071602" w:rsidRPr="00071602" w:rsidRDefault="00071602" w:rsidP="003B44E5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</w:p>
    <w:p w14:paraId="723835BB" w14:textId="08BF000B" w:rsidR="006B6040" w:rsidRPr="00071602" w:rsidRDefault="00E207B0" w:rsidP="00071602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bookmarkStart w:id="8" w:name="_Toc172633767"/>
      <w:r w:rsidRPr="00071602">
        <w:rPr>
          <w:rFonts w:ascii="Times New Roman" w:hAnsi="Times New Roman" w:cs="Times New Roman"/>
          <w:sz w:val="25"/>
          <w:szCs w:val="25"/>
          <w:lang w:val="ru-RU"/>
        </w:rPr>
        <w:t>Принципы обработки персональных данных</w:t>
      </w:r>
      <w:bookmarkEnd w:id="8"/>
    </w:p>
    <w:p w14:paraId="717246D5" w14:textId="77777777" w:rsidR="006B6040" w:rsidRPr="00071602" w:rsidRDefault="006B6040" w:rsidP="00622230">
      <w:pPr>
        <w:pStyle w:val="l10"/>
        <w:numPr>
          <w:ilvl w:val="0"/>
          <w:numId w:val="0"/>
        </w:numPr>
        <w:spacing w:line="276" w:lineRule="auto"/>
        <w:ind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При организации обработки и защиты персональных данных, а также фактической реализации внутренних процессов обработки персональных данных Компания руководствуется следующими принципами</w:t>
      </w:r>
      <w:r w:rsidRPr="00071602">
        <w:rPr>
          <w:rFonts w:ascii="Times New Roman" w:hAnsi="Times New Roman" w:cs="Times New Roman"/>
          <w:sz w:val="25"/>
          <w:szCs w:val="25"/>
        </w:rPr>
        <w:t>:</w:t>
      </w:r>
    </w:p>
    <w:p w14:paraId="48145BFB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законности и справедливости обработки персональных данных;</w:t>
      </w:r>
    </w:p>
    <w:p w14:paraId="501976BD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ограничения обработки персональных данных достижением конкретных, заранее определенных и законных целей;</w:t>
      </w:r>
    </w:p>
    <w:p w14:paraId="7BED003B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запрета обработки персональных данных, несовместимой с целями их сбора;</w:t>
      </w:r>
    </w:p>
    <w:p w14:paraId="4E2ED3E4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недопустимости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7583A06D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соответствия </w:t>
      </w:r>
      <w:r w:rsidRPr="00071602">
        <w:rPr>
          <w:rFonts w:ascii="Times New Roman" w:hAnsi="Times New Roman" w:cs="Times New Roman"/>
          <w:sz w:val="25"/>
          <w:szCs w:val="25"/>
          <w:shd w:val="clear" w:color="auto" w:fill="FFFFFF"/>
        </w:rPr>
        <w:t>содержания и объема обрабатываемых персональных данных</w:t>
      </w:r>
      <w:r w:rsidRPr="00071602">
        <w:rPr>
          <w:rFonts w:ascii="Times New Roman" w:hAnsi="Times New Roman" w:cs="Times New Roman"/>
          <w:sz w:val="25"/>
          <w:szCs w:val="25"/>
        </w:rPr>
        <w:t>, целям, заранее определенным и заявленным при их сборе;</w:t>
      </w:r>
    </w:p>
    <w:p w14:paraId="55AE6431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недопустимости обработки персональных данных, избыточных по отношению к целям, заявленным при их сборе;</w:t>
      </w:r>
    </w:p>
    <w:p w14:paraId="1E46898A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обеспечения точности персональных данных, их достаточность, а в необходимых случаях и актуальность по отношению к целям обработки, путем принятия необходимых мер по удалению или уточнению неполных или неточных данных;</w:t>
      </w:r>
    </w:p>
    <w:p w14:paraId="13172F87" w14:textId="77777777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 xml:space="preserve">организации хранения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поручителем</w:t>
      </w:r>
      <w:proofErr w:type="gramEnd"/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 xml:space="preserve"> по которому является субъект персональных данных;</w:t>
      </w:r>
    </w:p>
    <w:p w14:paraId="7B8710F3" w14:textId="39A4E19F" w:rsidR="006B6040" w:rsidRPr="00071602" w:rsidRDefault="006B6040" w:rsidP="00925404">
      <w:pPr>
        <w:pStyle w:val="l10"/>
        <w:numPr>
          <w:ilvl w:val="0"/>
          <w:numId w:val="13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napToGrid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 xml:space="preserve">уничтожения персональных данных (по достижении целей их обработки или в случае утраты необходимости в достижении этих целей, если иное не предусмотрено законодательством </w:t>
      </w:r>
      <w:r w:rsidR="00E207B0"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РФ</w:t>
      </w: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).</w:t>
      </w:r>
    </w:p>
    <w:p w14:paraId="07A2425A" w14:textId="7F94E12F" w:rsidR="006B6040" w:rsidRPr="00071602" w:rsidRDefault="007E3B40" w:rsidP="00622230">
      <w:pPr>
        <w:pStyle w:val="l10"/>
        <w:numPr>
          <w:ilvl w:val="0"/>
          <w:numId w:val="0"/>
        </w:numPr>
        <w:spacing w:line="276" w:lineRule="auto"/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>Указанные принципы обработки являются основой соблюдения Компанией требований законодательством РФ, обеспечения конфиденциальности и безопасности персональных данных.</w:t>
      </w:r>
      <w:r w:rsidR="006B6040" w:rsidRPr="00071602">
        <w:rPr>
          <w:rFonts w:ascii="Times New Roman" w:hAnsi="Times New Roman" w:cs="Times New Roman"/>
          <w:bCs/>
          <w:iCs/>
          <w:snapToGrid/>
          <w:sz w:val="25"/>
          <w:szCs w:val="25"/>
        </w:rPr>
        <w:t xml:space="preserve"> </w:t>
      </w:r>
    </w:p>
    <w:p w14:paraId="76D824C6" w14:textId="77777777" w:rsidR="006B6040" w:rsidRPr="00071602" w:rsidRDefault="006B6040" w:rsidP="00622230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В Компании проводится регулярный анализ соответствия внутренних процессов обработки персональных данных указанным выше принципам. Данный анализ проводится в случаях:</w:t>
      </w:r>
    </w:p>
    <w:p w14:paraId="5D07B4F7" w14:textId="77777777" w:rsidR="006B6040" w:rsidRPr="00071602" w:rsidRDefault="006B6040" w:rsidP="00925404">
      <w:pPr>
        <w:pStyle w:val="l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создания новых или внесения изменений в существующие внутренние процессы обработки персональных данных;</w:t>
      </w:r>
    </w:p>
    <w:p w14:paraId="0BB65D72" w14:textId="77777777" w:rsidR="006B6040" w:rsidRPr="00071602" w:rsidRDefault="006B6040" w:rsidP="00925404">
      <w:pPr>
        <w:pStyle w:val="l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lastRenderedPageBreak/>
        <w:t>создания новых или внесения изменений в существующие информационные системы персональных данных;</w:t>
      </w:r>
    </w:p>
    <w:p w14:paraId="6E2B9F99" w14:textId="0E5AD9CD" w:rsidR="006B6040" w:rsidRDefault="006B6040" w:rsidP="00925404">
      <w:pPr>
        <w:pStyle w:val="l0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изменения нормативной базы, затрагивающей принципы и(или) процессы обработки персональных данных в Компании.</w:t>
      </w:r>
    </w:p>
    <w:p w14:paraId="4E624525" w14:textId="77777777" w:rsidR="0033101D" w:rsidRPr="00071602" w:rsidRDefault="0033101D" w:rsidP="0033101D">
      <w:pPr>
        <w:pStyle w:val="l0"/>
        <w:tabs>
          <w:tab w:val="left" w:pos="1134"/>
        </w:tabs>
        <w:spacing w:line="276" w:lineRule="auto"/>
        <w:ind w:firstLine="0"/>
        <w:contextualSpacing/>
        <w:rPr>
          <w:rFonts w:ascii="Times New Roman" w:hAnsi="Times New Roman" w:cs="Times New Roman"/>
          <w:sz w:val="25"/>
          <w:szCs w:val="25"/>
        </w:rPr>
      </w:pPr>
    </w:p>
    <w:p w14:paraId="1A96B1D6" w14:textId="63C418E1" w:rsidR="006B6040" w:rsidRPr="00071602" w:rsidRDefault="008C0E17" w:rsidP="0033101D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bookmarkStart w:id="9" w:name="_Toc150518819"/>
      <w:bookmarkStart w:id="10" w:name="_Toc172633768"/>
      <w:r w:rsidRPr="00071602">
        <w:rPr>
          <w:rFonts w:ascii="Times New Roman" w:hAnsi="Times New Roman" w:cs="Times New Roman"/>
          <w:sz w:val="25"/>
          <w:szCs w:val="25"/>
          <w:lang w:val="ru-RU"/>
        </w:rPr>
        <w:t>П</w:t>
      </w:r>
      <w:bookmarkEnd w:id="9"/>
      <w:r w:rsidR="00E207B0" w:rsidRPr="00071602">
        <w:rPr>
          <w:rFonts w:ascii="Times New Roman" w:hAnsi="Times New Roman" w:cs="Times New Roman"/>
          <w:sz w:val="25"/>
          <w:szCs w:val="25"/>
          <w:lang w:val="ru-RU"/>
        </w:rPr>
        <w:t>равовые основания обработки персональных данных</w:t>
      </w:r>
      <w:bookmarkEnd w:id="10"/>
    </w:p>
    <w:p w14:paraId="22311EF5" w14:textId="1AF9BF48" w:rsidR="006B6040" w:rsidRPr="00071602" w:rsidRDefault="006B6040" w:rsidP="008C0E17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Правовые основания обработки персональных данных субъектов персональных данных устанавливаются с учетом условий обработки персональных данных, определённых ч. 1 ст. 6 Федерального закона от 27.07.2006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 xml:space="preserve">152-ФЗ «О персональных данных». </w:t>
      </w:r>
      <w:r w:rsidR="007E3B40" w:rsidRPr="00071602">
        <w:rPr>
          <w:rFonts w:ascii="Times New Roman" w:hAnsi="Times New Roman" w:cs="Times New Roman"/>
          <w:sz w:val="25"/>
          <w:szCs w:val="25"/>
        </w:rPr>
        <w:t>Правовыми основаниями обработки персональных данных в Компании являются:</w:t>
      </w:r>
      <w:r w:rsidRPr="00071602">
        <w:rPr>
          <w:rFonts w:ascii="Times New Roman" w:hAnsi="Times New Roman" w:cs="Times New Roman"/>
          <w:sz w:val="25"/>
          <w:szCs w:val="25"/>
        </w:rPr>
        <w:t xml:space="preserve"> </w:t>
      </w:r>
    </w:p>
    <w:p w14:paraId="517D6A08" w14:textId="46A8627F" w:rsidR="006B6040" w:rsidRPr="00071602" w:rsidRDefault="006B6040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согласие субъекта персональных данных на обработку его персональных данных;</w:t>
      </w:r>
    </w:p>
    <w:p w14:paraId="44D7741C" w14:textId="5EC3EF64" w:rsidR="00CF4AD3" w:rsidRPr="00071602" w:rsidRDefault="00CF4AD3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локальные акты, принятые Компанией в соответствии с законодательством о персональных данных;</w:t>
      </w:r>
    </w:p>
    <w:p w14:paraId="1D859FC4" w14:textId="2444A9C7" w:rsidR="008C0E17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договор, стороной которого либо выгодоприобретателем или поручителем, по которому является субъект персональных данных, а также договор</w:t>
      </w:r>
      <w:r w:rsidR="00406D21" w:rsidRPr="00071602">
        <w:rPr>
          <w:rFonts w:ascii="Times New Roman" w:hAnsi="Times New Roman" w:cs="Times New Roman"/>
          <w:sz w:val="25"/>
          <w:szCs w:val="25"/>
        </w:rPr>
        <w:t>, заключенный</w:t>
      </w:r>
      <w:r w:rsidRPr="00071602">
        <w:rPr>
          <w:rFonts w:ascii="Times New Roman" w:hAnsi="Times New Roman" w:cs="Times New Roman"/>
          <w:sz w:val="25"/>
          <w:szCs w:val="25"/>
        </w:rPr>
        <w:t xml:space="preserve"> по инициативе субъекта персональных данных</w:t>
      </w:r>
      <w:r w:rsidR="00406D21" w:rsidRPr="00071602">
        <w:rPr>
          <w:rFonts w:ascii="Times New Roman" w:hAnsi="Times New Roman" w:cs="Times New Roman"/>
          <w:sz w:val="25"/>
          <w:szCs w:val="25"/>
        </w:rPr>
        <w:t>,</w:t>
      </w:r>
      <w:r w:rsidRPr="00071602">
        <w:rPr>
          <w:rFonts w:ascii="Times New Roman" w:hAnsi="Times New Roman" w:cs="Times New Roman"/>
          <w:sz w:val="25"/>
          <w:szCs w:val="25"/>
        </w:rPr>
        <w:t xml:space="preserve"> или договор, по которому субъект персональных данных будет являться выгодоприобретателем или поручителем;</w:t>
      </w:r>
    </w:p>
    <w:p w14:paraId="2A4EEA83" w14:textId="15ABF1B1" w:rsidR="008C0E17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Трудовой Кодекс </w:t>
      </w:r>
      <w:r w:rsidR="00E207B0" w:rsidRPr="00071602">
        <w:rPr>
          <w:rFonts w:ascii="Times New Roman" w:hAnsi="Times New Roman" w:cs="Times New Roman"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>;</w:t>
      </w:r>
    </w:p>
    <w:p w14:paraId="308761EE" w14:textId="770F4B39" w:rsidR="008C0E17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Налоговый кодекс </w:t>
      </w:r>
      <w:r w:rsidR="00E207B0" w:rsidRPr="00071602">
        <w:rPr>
          <w:rFonts w:ascii="Times New Roman" w:hAnsi="Times New Roman" w:cs="Times New Roman"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>;</w:t>
      </w:r>
    </w:p>
    <w:p w14:paraId="54C4C618" w14:textId="186A832B" w:rsidR="008C0E17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Федеральный закон от 01.04.1996 № 27-ФЗ «Об индивидуальном (персонифицированном) учете в системе обязательного пенсионного страхования»; </w:t>
      </w:r>
    </w:p>
    <w:p w14:paraId="1BF0705F" w14:textId="55FFE40D" w:rsidR="008C0E17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Федеральный закон от 06.12.2011 № 402-ФЗ «О бухгалтерском учете»; </w:t>
      </w:r>
    </w:p>
    <w:p w14:paraId="344AE9F9" w14:textId="4D7CD298" w:rsidR="006B6040" w:rsidRPr="00071602" w:rsidRDefault="008C0E17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Положение о воинском учете, утвержденное Постановлением Правительства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 xml:space="preserve"> от 27.11.2006 № 719</w:t>
      </w:r>
      <w:r w:rsidR="006B6040" w:rsidRPr="00071602">
        <w:rPr>
          <w:rFonts w:ascii="Times New Roman" w:hAnsi="Times New Roman" w:cs="Times New Roman"/>
          <w:sz w:val="25"/>
          <w:szCs w:val="25"/>
        </w:rPr>
        <w:t>.</w:t>
      </w:r>
    </w:p>
    <w:p w14:paraId="38FEC8EE" w14:textId="77777777" w:rsidR="006B6040" w:rsidRPr="00071602" w:rsidRDefault="006B6040" w:rsidP="008C0E17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Кроме того, обработка персональных данных допускается в следующих случаях:</w:t>
      </w:r>
    </w:p>
    <w:p w14:paraId="216F1347" w14:textId="77777777" w:rsidR="006B6040" w:rsidRPr="00071602" w:rsidRDefault="006B6040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14:paraId="3D4342D7" w14:textId="77777777" w:rsidR="006B6040" w:rsidRPr="00071602" w:rsidRDefault="006B6040" w:rsidP="00925404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обработка персональных данных необходима для осуществления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14:paraId="41324157" w14:textId="63EE1507" w:rsidR="0033101D" w:rsidRPr="0033101D" w:rsidRDefault="006B6040" w:rsidP="0033101D">
      <w:pPr>
        <w:pStyle w:val="a7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данных.</w:t>
      </w:r>
    </w:p>
    <w:p w14:paraId="69317750" w14:textId="19CF0BD3" w:rsidR="006B6040" w:rsidRPr="00071602" w:rsidRDefault="00E207B0" w:rsidP="00071602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bookmarkStart w:id="11" w:name="_Toc172633769"/>
      <w:r w:rsidRPr="00071602">
        <w:rPr>
          <w:rFonts w:ascii="Times New Roman" w:hAnsi="Times New Roman" w:cs="Times New Roman"/>
          <w:sz w:val="25"/>
          <w:szCs w:val="25"/>
          <w:lang w:val="ru-RU"/>
        </w:rPr>
        <w:t>Особенности об</w:t>
      </w:r>
      <w:r w:rsidR="0033101D">
        <w:rPr>
          <w:rFonts w:ascii="Times New Roman" w:hAnsi="Times New Roman" w:cs="Times New Roman"/>
          <w:sz w:val="25"/>
          <w:szCs w:val="25"/>
          <w:lang w:val="ru-RU"/>
        </w:rPr>
        <w:t xml:space="preserve">работки персональных данных для </w:t>
      </w:r>
      <w:r w:rsidRPr="00071602">
        <w:rPr>
          <w:rFonts w:ascii="Times New Roman" w:hAnsi="Times New Roman" w:cs="Times New Roman"/>
          <w:sz w:val="25"/>
          <w:szCs w:val="25"/>
          <w:lang w:val="ru-RU"/>
        </w:rPr>
        <w:t>каждой цели обработки</w:t>
      </w:r>
      <w:bookmarkEnd w:id="11"/>
    </w:p>
    <w:p w14:paraId="0E9B382E" w14:textId="584A9613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iCs w:val="0"/>
          <w:caps/>
          <w:noProof/>
          <w:kern w:val="32"/>
          <w:sz w:val="25"/>
          <w:szCs w:val="25"/>
        </w:rPr>
      </w:pPr>
      <w:bookmarkStart w:id="12" w:name="_Toc172633770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Цели обработки персональных данных</w:t>
      </w:r>
      <w:bookmarkEnd w:id="12"/>
    </w:p>
    <w:p w14:paraId="73C6F667" w14:textId="675793AF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Компания обрабатывает </w:t>
      </w:r>
      <w:r w:rsidRPr="00071602">
        <w:rPr>
          <w:rFonts w:ascii="Times New Roman" w:hAnsi="Times New Roman" w:cs="Times New Roman"/>
          <w:sz w:val="25"/>
          <w:szCs w:val="25"/>
        </w:rPr>
        <w:t>персональные данные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субъектов для достижения конкретных, заранее определенных и законных целей. Список целей обработки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и соответствующие им категории и перечень обрабатываемых </w:t>
      </w:r>
      <w:r w:rsidRPr="00071602">
        <w:rPr>
          <w:rFonts w:ascii="Times New Roman" w:hAnsi="Times New Roman" w:cs="Times New Roman"/>
          <w:sz w:val="25"/>
          <w:szCs w:val="25"/>
        </w:rPr>
        <w:lastRenderedPageBreak/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, категории субъектов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, способы и сроки обработки и хранения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указан в Приложении </w:t>
      </w:r>
      <w:r w:rsidR="008C0E17" w:rsidRPr="00071602">
        <w:rPr>
          <w:rFonts w:ascii="Times New Roman" w:hAnsi="Times New Roman" w:cs="Times New Roman"/>
          <w:bCs/>
          <w:iCs/>
          <w:sz w:val="25"/>
          <w:szCs w:val="25"/>
        </w:rPr>
        <w:t>№ 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>1.</w:t>
      </w:r>
    </w:p>
    <w:p w14:paraId="10A84E26" w14:textId="165458DB" w:rsidR="006B6040" w:rsidRPr="00071602" w:rsidRDefault="006B6040" w:rsidP="00071602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Обработка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>, не совместимая с заявленными целями обработки, Компанией не допускается.</w:t>
      </w:r>
    </w:p>
    <w:p w14:paraId="4E064D3D" w14:textId="5147A90B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</w:pPr>
      <w:bookmarkStart w:id="13" w:name="_Toc172633771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Способы обработки персональных данных</w:t>
      </w:r>
      <w:bookmarkEnd w:id="13"/>
    </w:p>
    <w:p w14:paraId="62CDF367" w14:textId="4149B990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Для каждой цели обработки персональных данных, указанной в Приложении </w:t>
      </w:r>
      <w:r w:rsidR="008C0E17" w:rsidRPr="00071602">
        <w:rPr>
          <w:rFonts w:ascii="Times New Roman" w:hAnsi="Times New Roman" w:cs="Times New Roman"/>
          <w:bCs/>
          <w:iCs/>
          <w:sz w:val="25"/>
          <w:szCs w:val="25"/>
        </w:rPr>
        <w:t>№ 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1, предусмотрены следующие способы обработки персональных данных: </w:t>
      </w:r>
    </w:p>
    <w:p w14:paraId="11FF9E59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автоматизированная обработка персональных данных (с использованием средств вычислительной техники) с передачей по информационно-телекоммуникационным сетям или без таковой;</w:t>
      </w:r>
    </w:p>
    <w:p w14:paraId="166A6D57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неавтоматизированная обработка персональных данных (без использования средств вычислительной техники);</w:t>
      </w:r>
    </w:p>
    <w:p w14:paraId="0BF14E24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смешанная обработка </w:t>
      </w:r>
      <w:r w:rsidRPr="00071602">
        <w:rPr>
          <w:rFonts w:ascii="Times New Roman" w:hAnsi="Times New Roman" w:cs="Times New Roman"/>
          <w:sz w:val="25"/>
          <w:szCs w:val="25"/>
        </w:rPr>
        <w:t>персональных данных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>.</w:t>
      </w:r>
    </w:p>
    <w:p w14:paraId="434F8302" w14:textId="3CD82C5D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При обработке персональных данных автоматизированном способом Компания принимает необходимые меры по обеспечению безопасности обрабатываемых персональных данных, в том числе с учетом требований Постановление Правительства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 от 01.11.2012 </w:t>
      </w:r>
      <w:r w:rsidR="008C0E17" w:rsidRPr="00071602">
        <w:rPr>
          <w:rFonts w:ascii="Times New Roman" w:hAnsi="Times New Roman" w:cs="Times New Roman"/>
          <w:bCs/>
          <w:iCs/>
          <w:sz w:val="25"/>
          <w:szCs w:val="25"/>
        </w:rPr>
        <w:t>№ </w:t>
      </w:r>
      <w:r w:rsidRPr="00071602">
        <w:rPr>
          <w:rFonts w:ascii="Times New Roman" w:hAnsi="Times New Roman" w:cs="Times New Roman"/>
          <w:bCs/>
          <w:iCs/>
          <w:sz w:val="25"/>
          <w:szCs w:val="25"/>
        </w:rPr>
        <w:t xml:space="preserve">1119 «Об утверждении требований к защите персональных данных при их обработке в информационных системах персональных данных». </w:t>
      </w:r>
    </w:p>
    <w:p w14:paraId="5C61CBF3" w14:textId="2231A8F1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Обработка персональных данных неавтоматизированном способом, осуществляется с учетом требований Постановления Правительства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 xml:space="preserve"> от 15.09.2008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14:paraId="0084DBBC" w14:textId="65CB3B4C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14" w:name="_Toc172633772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Сроки</w:t>
      </w:r>
      <w:r w:rsidRPr="00071602">
        <w:rPr>
          <w:rFonts w:ascii="Times New Roman" w:hAnsi="Times New Roman" w:cs="Times New Roman"/>
          <w:sz w:val="25"/>
          <w:szCs w:val="25"/>
        </w:rPr>
        <w:t xml:space="preserve"> </w:t>
      </w:r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обработки</w:t>
      </w:r>
      <w:r w:rsidRPr="00071602">
        <w:rPr>
          <w:rFonts w:ascii="Times New Roman" w:hAnsi="Times New Roman" w:cs="Times New Roman"/>
          <w:sz w:val="25"/>
          <w:szCs w:val="25"/>
        </w:rPr>
        <w:t xml:space="preserve"> персональных данных</w:t>
      </w:r>
      <w:bookmarkEnd w:id="14"/>
    </w:p>
    <w:p w14:paraId="03EE5E5E" w14:textId="5C0A83BD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Сроки обработки и хранения персональных данных для каждой цели обработки персональных данных, указанной в Приложении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 xml:space="preserve">1, устанавливаются с учетом соблюдения требований, определенных </w:t>
      </w:r>
      <w:r w:rsidR="00E207B0" w:rsidRPr="00071602">
        <w:rPr>
          <w:rFonts w:ascii="Times New Roman" w:hAnsi="Times New Roman" w:cs="Times New Roman"/>
          <w:sz w:val="25"/>
          <w:szCs w:val="25"/>
        </w:rPr>
        <w:t>з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аконодательством </w:t>
      </w:r>
      <w:r w:rsidR="00E207B0" w:rsidRPr="00071602">
        <w:rPr>
          <w:rFonts w:ascii="Times New Roman" w:hAnsi="Times New Roman" w:cs="Times New Roman"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>, и (или) с учетом положений договора, стороной, выгодоприобретателем или поручителем по которому выступает субъект персональных данных, и (или) согласия субъекта персональных данных на обработку его персональных данных.</w:t>
      </w:r>
    </w:p>
    <w:p w14:paraId="6AA6EFEC" w14:textId="3615E9EC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Обработка и хранение персональных данных осуществляются не дольше, чем этого требуют цели обработки персональных данных, если срок хранения персональных данных не установлен законодательством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>, договором, стороной которого, выгодоприобретателем или поручителем, по которому является субъект персональных данных.</w:t>
      </w:r>
    </w:p>
    <w:p w14:paraId="7502873D" w14:textId="1557580B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15" w:name="_Toc172633773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Порядок</w:t>
      </w:r>
      <w:r w:rsidRPr="00071602">
        <w:rPr>
          <w:rFonts w:ascii="Times New Roman" w:hAnsi="Times New Roman" w:cs="Times New Roman"/>
          <w:sz w:val="25"/>
          <w:szCs w:val="25"/>
        </w:rPr>
        <w:t xml:space="preserve"> уничтожения персональных данных</w:t>
      </w:r>
      <w:bookmarkEnd w:id="15"/>
    </w:p>
    <w:p w14:paraId="7D0B2817" w14:textId="230857A9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Уничтожение персональных данных, обработка которых осуществляется в рамках целей, указанных в Приложении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>1, производится в следующих случаях:</w:t>
      </w:r>
    </w:p>
    <w:p w14:paraId="300E0127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достижения целей обработки персональных данных или утраты необходимости в их достижении;</w:t>
      </w:r>
    </w:p>
    <w:p w14:paraId="244F0651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получение от субъекта отзыва согласия субъекта на обработку его персональных данных или требования о прекращении обработки персональных данных, (если исполнение указанного требования влечет за собой уничтожение персональных данных);</w:t>
      </w:r>
    </w:p>
    <w:p w14:paraId="06B22067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lastRenderedPageBreak/>
        <w:t>истечение срока согласия субъекта персональных данных;</w:t>
      </w:r>
    </w:p>
    <w:p w14:paraId="7A91D420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bCs/>
          <w:iCs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получения соответствующего предписания от уполномоченного органа по защите прав субъектов персональных данных;</w:t>
      </w:r>
    </w:p>
    <w:p w14:paraId="4783BF1E" w14:textId="77777777" w:rsidR="006B6040" w:rsidRPr="00071602" w:rsidRDefault="006B6040" w:rsidP="00925404">
      <w:pPr>
        <w:pStyle w:val="l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bCs/>
          <w:iCs/>
          <w:sz w:val="25"/>
          <w:szCs w:val="25"/>
        </w:rPr>
        <w:t>при выявлении факта неправомерной обработки персональных данных.</w:t>
      </w:r>
    </w:p>
    <w:p w14:paraId="2447C687" w14:textId="2FC95843" w:rsidR="006B6040" w:rsidRPr="00071602" w:rsidRDefault="006B6040" w:rsidP="008C0E17">
      <w:pPr>
        <w:pStyle w:val="l10"/>
        <w:numPr>
          <w:ilvl w:val="0"/>
          <w:numId w:val="0"/>
        </w:numPr>
        <w:spacing w:line="276" w:lineRule="auto"/>
        <w:ind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В случае отсутствия возможности уничтожения персональных данных в течение срока, определенным Федеральным законом от 27.07.2006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>152-ФЗ «О персональных данных», Компания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709800B5" w14:textId="77777777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 может заключать договоры с третьими сторонами на оказание услуг по уничтожению материальных носителей. При этом Компания и третья сторона соблюдают все правила для обеспечения конфиденциальности уничтожаемых данных.</w:t>
      </w:r>
    </w:p>
    <w:p w14:paraId="12600D87" w14:textId="1A749193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Факт уничтожения персональных данных подтверждается в соответствии с требованиями, установленными уполномоченным органом по защите прав субъектов персональных данных.</w:t>
      </w:r>
    </w:p>
    <w:p w14:paraId="21377D35" w14:textId="7AD84128" w:rsidR="009B4D96" w:rsidRPr="00071602" w:rsidRDefault="009B4D96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16" w:name="_Toc172633774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Особенности обработки файлов cookie</w:t>
      </w:r>
      <w:bookmarkEnd w:id="16"/>
    </w:p>
    <w:p w14:paraId="68CB18F7" w14:textId="32F98654" w:rsidR="009B4D96" w:rsidRPr="00071602" w:rsidRDefault="009B4D96" w:rsidP="009B4D96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– это небольшой текстовый фрагмент данных, который загружается на устройство (компьютер или смартфон) пользователей сайта, используемое для доступа к сайту.</w:t>
      </w:r>
    </w:p>
    <w:p w14:paraId="5C0407E6" w14:textId="04A6C597" w:rsidR="009B4D96" w:rsidRPr="00071602" w:rsidRDefault="00406D21" w:rsidP="009B4D96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</w:t>
      </w:r>
      <w:r w:rsidR="009B4D96" w:rsidRPr="00071602">
        <w:rPr>
          <w:rFonts w:ascii="Times New Roman" w:hAnsi="Times New Roman" w:cs="Times New Roman"/>
          <w:sz w:val="25"/>
          <w:szCs w:val="25"/>
        </w:rPr>
        <w:t xml:space="preserve"> может использовать файлы </w:t>
      </w:r>
      <w:proofErr w:type="spellStart"/>
      <w:r w:rsidR="009B4D96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9B4D96" w:rsidRPr="00071602">
        <w:rPr>
          <w:rFonts w:ascii="Times New Roman" w:hAnsi="Times New Roman" w:cs="Times New Roman"/>
          <w:sz w:val="25"/>
          <w:szCs w:val="25"/>
        </w:rPr>
        <w:t xml:space="preserve">, полученные с устройств посетителей сайта, с целью обеспечения функционирования </w:t>
      </w:r>
      <w:r w:rsidRPr="00071602">
        <w:rPr>
          <w:rFonts w:ascii="Times New Roman" w:hAnsi="Times New Roman" w:cs="Times New Roman"/>
          <w:sz w:val="25"/>
          <w:szCs w:val="25"/>
        </w:rPr>
        <w:t>с</w:t>
      </w:r>
      <w:r w:rsidR="009B4D96" w:rsidRPr="00071602">
        <w:rPr>
          <w:rFonts w:ascii="Times New Roman" w:hAnsi="Times New Roman" w:cs="Times New Roman"/>
          <w:sz w:val="25"/>
          <w:szCs w:val="25"/>
        </w:rPr>
        <w:t xml:space="preserve">айта в </w:t>
      </w:r>
      <w:proofErr w:type="gramStart"/>
      <w:r w:rsidR="009B4D96" w:rsidRPr="00071602">
        <w:rPr>
          <w:rFonts w:ascii="Times New Roman" w:hAnsi="Times New Roman" w:cs="Times New Roman"/>
          <w:sz w:val="25"/>
          <w:szCs w:val="25"/>
        </w:rPr>
        <w:t>т.ч.</w:t>
      </w:r>
      <w:proofErr w:type="gramEnd"/>
      <w:r w:rsidR="009B4D96" w:rsidRPr="00071602">
        <w:rPr>
          <w:rFonts w:ascii="Times New Roman" w:hAnsi="Times New Roman" w:cs="Times New Roman"/>
          <w:sz w:val="25"/>
          <w:szCs w:val="25"/>
        </w:rPr>
        <w:t>:</w:t>
      </w:r>
    </w:p>
    <w:p w14:paraId="21AFF965" w14:textId="55CF87D1" w:rsidR="009B4D96" w:rsidRPr="00071602" w:rsidRDefault="009B4D96" w:rsidP="00925404">
      <w:pPr>
        <w:pStyle w:val="l0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строго необходимые файлы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– для поддержания корректной работы и отображения </w:t>
      </w:r>
      <w:r w:rsidR="00406D21" w:rsidRPr="00071602">
        <w:rPr>
          <w:rFonts w:ascii="Times New Roman" w:hAnsi="Times New Roman" w:cs="Times New Roman"/>
          <w:sz w:val="25"/>
          <w:szCs w:val="25"/>
        </w:rPr>
        <w:t>с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айта. Эти файлы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не хранят личные данные, которые могут идентифицировать </w:t>
      </w:r>
      <w:r w:rsidR="00406D21" w:rsidRPr="00071602">
        <w:rPr>
          <w:rFonts w:ascii="Times New Roman" w:hAnsi="Times New Roman" w:cs="Times New Roman"/>
          <w:sz w:val="25"/>
          <w:szCs w:val="25"/>
        </w:rPr>
        <w:t xml:space="preserve">пользователей сайта </w:t>
      </w:r>
      <w:r w:rsidRPr="00071602">
        <w:rPr>
          <w:rFonts w:ascii="Times New Roman" w:hAnsi="Times New Roman" w:cs="Times New Roman"/>
          <w:sz w:val="25"/>
          <w:szCs w:val="25"/>
        </w:rPr>
        <w:t>как личность;</w:t>
      </w:r>
    </w:p>
    <w:p w14:paraId="76FF4E50" w14:textId="3699D512" w:rsidR="009B4D96" w:rsidRPr="00071602" w:rsidRDefault="009B4D96" w:rsidP="00925404">
      <w:pPr>
        <w:pStyle w:val="l0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статистические (аналитические) файлы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, при помощи которых осуществляется сбор статистических сведений о работе с </w:t>
      </w:r>
      <w:r w:rsidR="00406D21" w:rsidRPr="00071602">
        <w:rPr>
          <w:rFonts w:ascii="Times New Roman" w:hAnsi="Times New Roman" w:cs="Times New Roman"/>
          <w:sz w:val="25"/>
          <w:szCs w:val="25"/>
        </w:rPr>
        <w:t>с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айтом, в </w:t>
      </w:r>
      <w:proofErr w:type="gramStart"/>
      <w:r w:rsidRPr="00071602">
        <w:rPr>
          <w:rFonts w:ascii="Times New Roman" w:hAnsi="Times New Roman" w:cs="Times New Roman"/>
          <w:sz w:val="25"/>
          <w:szCs w:val="25"/>
        </w:rPr>
        <w:t>т.ч.</w:t>
      </w:r>
      <w:proofErr w:type="gramEnd"/>
      <w:r w:rsidRPr="00071602">
        <w:rPr>
          <w:rFonts w:ascii="Times New Roman" w:hAnsi="Times New Roman" w:cs="Times New Roman"/>
          <w:sz w:val="25"/>
          <w:szCs w:val="25"/>
        </w:rPr>
        <w:t xml:space="preserve"> об общем количестве посетителей </w:t>
      </w:r>
      <w:r w:rsidR="00406D21" w:rsidRPr="00071602">
        <w:rPr>
          <w:rFonts w:ascii="Times New Roman" w:hAnsi="Times New Roman" w:cs="Times New Roman"/>
          <w:sz w:val="25"/>
          <w:szCs w:val="25"/>
        </w:rPr>
        <w:t xml:space="preserve">сайта </w:t>
      </w:r>
      <w:r w:rsidRPr="00071602">
        <w:rPr>
          <w:rFonts w:ascii="Times New Roman" w:hAnsi="Times New Roman" w:cs="Times New Roman"/>
          <w:sz w:val="25"/>
          <w:szCs w:val="25"/>
        </w:rPr>
        <w:t xml:space="preserve">и показателях отказов – для улучшения пользовательского опыта в части навигации и исправления ошибок. </w:t>
      </w:r>
    </w:p>
    <w:p w14:paraId="4267B00B" w14:textId="5EBEC5AC" w:rsidR="009B4D96" w:rsidRPr="00071602" w:rsidRDefault="00406D21" w:rsidP="00406D21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</w:t>
      </w:r>
      <w:r w:rsidR="009B4D96" w:rsidRPr="00071602">
        <w:rPr>
          <w:rFonts w:ascii="Times New Roman" w:hAnsi="Times New Roman" w:cs="Times New Roman"/>
          <w:sz w:val="25"/>
          <w:szCs w:val="25"/>
        </w:rPr>
        <w:t xml:space="preserve"> использует информацию, содержащуюся в файлах </w:t>
      </w:r>
      <w:proofErr w:type="spellStart"/>
      <w:r w:rsidR="009B4D96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9B4D96" w:rsidRPr="00071602">
        <w:rPr>
          <w:rFonts w:ascii="Times New Roman" w:hAnsi="Times New Roman" w:cs="Times New Roman"/>
          <w:sz w:val="25"/>
          <w:szCs w:val="25"/>
        </w:rPr>
        <w:t xml:space="preserve"> только в указанных выше целях, после чего собранные данные продолжают храниться на устройстве посетителя </w:t>
      </w:r>
      <w:r w:rsidRPr="00071602">
        <w:rPr>
          <w:rFonts w:ascii="Times New Roman" w:hAnsi="Times New Roman" w:cs="Times New Roman"/>
          <w:sz w:val="25"/>
          <w:szCs w:val="25"/>
        </w:rPr>
        <w:t>с</w:t>
      </w:r>
      <w:r w:rsidR="009B4D96" w:rsidRPr="00071602">
        <w:rPr>
          <w:rFonts w:ascii="Times New Roman" w:hAnsi="Times New Roman" w:cs="Times New Roman"/>
          <w:sz w:val="25"/>
          <w:szCs w:val="25"/>
        </w:rPr>
        <w:t xml:space="preserve">айта в течение периода, который может зависеть от соответствующего типа файлов </w:t>
      </w:r>
      <w:proofErr w:type="spellStart"/>
      <w:r w:rsidR="009B4D96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9B4D96" w:rsidRPr="00071602">
        <w:rPr>
          <w:rFonts w:ascii="Times New Roman" w:hAnsi="Times New Roman" w:cs="Times New Roman"/>
          <w:sz w:val="25"/>
          <w:szCs w:val="25"/>
        </w:rPr>
        <w:t xml:space="preserve">. По срокам обработки файлы </w:t>
      </w:r>
      <w:proofErr w:type="spellStart"/>
      <w:r w:rsidR="009B4D96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9B4D96" w:rsidRPr="00071602">
        <w:rPr>
          <w:rFonts w:ascii="Times New Roman" w:hAnsi="Times New Roman" w:cs="Times New Roman"/>
          <w:sz w:val="25"/>
          <w:szCs w:val="25"/>
        </w:rPr>
        <w:t xml:space="preserve"> делятся на следующие типы:</w:t>
      </w:r>
    </w:p>
    <w:p w14:paraId="1ED973F5" w14:textId="1DFD4230" w:rsidR="009B4D96" w:rsidRPr="00071602" w:rsidRDefault="009B4D96" w:rsidP="00925404">
      <w:pPr>
        <w:pStyle w:val="l0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сессионные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– действуют в течение времени, пока открыт веб-браузер, с которого посетитель </w:t>
      </w:r>
      <w:r w:rsidR="00406D21" w:rsidRPr="00071602">
        <w:rPr>
          <w:rFonts w:ascii="Times New Roman" w:hAnsi="Times New Roman" w:cs="Times New Roman"/>
          <w:sz w:val="25"/>
          <w:szCs w:val="25"/>
        </w:rPr>
        <w:t xml:space="preserve">сайта </w:t>
      </w:r>
      <w:r w:rsidRPr="00071602">
        <w:rPr>
          <w:rFonts w:ascii="Times New Roman" w:hAnsi="Times New Roman" w:cs="Times New Roman"/>
          <w:sz w:val="25"/>
          <w:szCs w:val="25"/>
        </w:rPr>
        <w:t xml:space="preserve">зашел на </w:t>
      </w:r>
      <w:r w:rsidR="00406D21" w:rsidRPr="00071602">
        <w:rPr>
          <w:rFonts w:ascii="Times New Roman" w:hAnsi="Times New Roman" w:cs="Times New Roman"/>
          <w:sz w:val="25"/>
          <w:szCs w:val="25"/>
        </w:rPr>
        <w:t>с</w:t>
      </w:r>
      <w:r w:rsidRPr="00071602">
        <w:rPr>
          <w:rFonts w:ascii="Times New Roman" w:hAnsi="Times New Roman" w:cs="Times New Roman"/>
          <w:sz w:val="25"/>
          <w:szCs w:val="25"/>
        </w:rPr>
        <w:t>айт, и удаляются при его закрытии;</w:t>
      </w:r>
    </w:p>
    <w:p w14:paraId="17424F4E" w14:textId="2BFF2436" w:rsidR="009B4D96" w:rsidRPr="00071602" w:rsidRDefault="009B4D96" w:rsidP="00925404">
      <w:pPr>
        <w:pStyle w:val="l0"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постоянные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– хранятся на компьютере посетителя </w:t>
      </w:r>
      <w:r w:rsidR="00406D21" w:rsidRPr="00071602">
        <w:rPr>
          <w:rFonts w:ascii="Times New Roman" w:hAnsi="Times New Roman" w:cs="Times New Roman"/>
          <w:sz w:val="25"/>
          <w:szCs w:val="25"/>
        </w:rPr>
        <w:t>с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айта и не удаляются при закрытии браузера. В большинстве случаев срок использования таких файлов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не превышает двух лет.</w:t>
      </w:r>
    </w:p>
    <w:p w14:paraId="53478BAE" w14:textId="61354A3B" w:rsidR="00676779" w:rsidRPr="00071602" w:rsidRDefault="00676779" w:rsidP="00676779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Компания на </w:t>
      </w:r>
      <w:r w:rsidR="00251B86" w:rsidRPr="00071602">
        <w:rPr>
          <w:rFonts w:ascii="Times New Roman" w:hAnsi="Times New Roman" w:cs="Times New Roman"/>
          <w:sz w:val="25"/>
          <w:szCs w:val="25"/>
        </w:rPr>
        <w:t>с</w:t>
      </w:r>
      <w:r w:rsidRPr="00071602">
        <w:rPr>
          <w:rFonts w:ascii="Times New Roman" w:hAnsi="Times New Roman" w:cs="Times New Roman"/>
          <w:sz w:val="25"/>
          <w:szCs w:val="25"/>
        </w:rPr>
        <w:t>айте использует сервисы веб-аналитики (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Яндекс.Метрика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и Google Analytics) с целью анализа пользовательской активности при помощи файлов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, оценки использования посетителями сайта, совершенствования сайта. Файлы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могут быть получены Компанией с использованием метрических программ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lastRenderedPageBreak/>
        <w:t>Яндекс.Метрика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и Google Analytics. При использовании указанных сервисов веб-аналитики Компания со своей стороны принимает условия использования сервисов, размещенные на сайтах поставщиков услуг, а также применяемые на стороне поставщиков способы защиты передаваемой информации. Компания убеждается в соблюдении принципов и правил обработки персональных данных, соблюдении конфиденциальности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ПДн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и принятии необходимых мер по обеспечению безопасности персональных данных в соответствии со ст. 19 Федерального закона от 27.07.2006 № 152-ФЗ «О персональных данных». В случае использования иностранных сервисов веб-аналитики (Google Analytics) Компания до начала использования указанного сервиса подает уведомление в уполномоченный орган по защите прав субъектов персональных данных о своем намерении осуществлять трансграничную передачу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ПДн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и получает решение от уполномоченного органа, разрешающее ему осуществлять передачу указанных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ПДн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>.</w:t>
      </w:r>
    </w:p>
    <w:p w14:paraId="2C392331" w14:textId="52DA4D7E" w:rsidR="00406D21" w:rsidRPr="00071602" w:rsidRDefault="00676779" w:rsidP="00406D21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Посетители сайта уведомляются об использовании метрических программ и сбора файлов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при переходе на сайт. </w:t>
      </w:r>
      <w:r w:rsidR="00406D21" w:rsidRPr="00071602">
        <w:rPr>
          <w:rFonts w:ascii="Times New Roman" w:hAnsi="Times New Roman" w:cs="Times New Roman"/>
          <w:sz w:val="25"/>
          <w:szCs w:val="25"/>
        </w:rPr>
        <w:t xml:space="preserve">Большинство веб-браузеров изначально настроены автоматически принимать файлы </w:t>
      </w:r>
      <w:proofErr w:type="spellStart"/>
      <w:r w:rsidR="00406D21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406D21" w:rsidRPr="00071602">
        <w:rPr>
          <w:rFonts w:ascii="Times New Roman" w:hAnsi="Times New Roman" w:cs="Times New Roman"/>
          <w:sz w:val="25"/>
          <w:szCs w:val="25"/>
        </w:rPr>
        <w:t xml:space="preserve">. Посетитель сайта в любой момент может изменить настройки своего веб-браузера таким образом, чтобы блокировать использование файлов </w:t>
      </w:r>
      <w:proofErr w:type="spellStart"/>
      <w:r w:rsidR="00406D21"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="00406D21" w:rsidRPr="00071602">
        <w:rPr>
          <w:rFonts w:ascii="Times New Roman" w:hAnsi="Times New Roman" w:cs="Times New Roman"/>
          <w:sz w:val="25"/>
          <w:szCs w:val="25"/>
        </w:rPr>
        <w:t xml:space="preserve"> на устройстве. </w:t>
      </w:r>
    </w:p>
    <w:p w14:paraId="2707D9E1" w14:textId="2D557A87" w:rsidR="00406D21" w:rsidRPr="00071602" w:rsidRDefault="00406D21" w:rsidP="00406D21">
      <w:pPr>
        <w:pStyle w:val="l0"/>
        <w:spacing w:line="276" w:lineRule="auto"/>
        <w:ind w:firstLine="708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Информацию о способах управления и блокировке файлов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cookie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 в различных веб-браузерах можно получить по следующим ссылкам:</w:t>
      </w:r>
    </w:p>
    <w:p w14:paraId="733E66B9" w14:textId="5905363F" w:rsidR="00406D21" w:rsidRPr="00071602" w:rsidRDefault="00406D21" w:rsidP="00925404">
      <w:pPr>
        <w:pStyle w:val="l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  <w:lang w:val="en-US"/>
        </w:rPr>
      </w:pPr>
      <w:r w:rsidRPr="00071602">
        <w:rPr>
          <w:rFonts w:ascii="Times New Roman" w:hAnsi="Times New Roman" w:cs="Times New Roman"/>
          <w:sz w:val="25"/>
          <w:szCs w:val="25"/>
          <w:lang w:val="en-US"/>
        </w:rPr>
        <w:t xml:space="preserve">Chrome: </w:t>
      </w:r>
      <w:hyperlink r:id="rId8" w:history="1">
        <w:r w:rsidRPr="00071602">
          <w:rPr>
            <w:rStyle w:val="a9"/>
            <w:rFonts w:ascii="Times New Roman" w:hAnsi="Times New Roman" w:cs="Times New Roman"/>
            <w:sz w:val="25"/>
            <w:szCs w:val="25"/>
            <w:lang w:val="en-US"/>
          </w:rPr>
          <w:t>https://support.google.com/chrome/answer/95647</w:t>
        </w:r>
      </w:hyperlink>
      <w:r w:rsidRPr="00071602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14:paraId="3BF7CD2E" w14:textId="0887D116" w:rsidR="00406D21" w:rsidRPr="00071602" w:rsidRDefault="00406D21" w:rsidP="00925404">
      <w:pPr>
        <w:pStyle w:val="l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  <w:lang w:val="en-US"/>
        </w:rPr>
      </w:pPr>
      <w:r w:rsidRPr="00071602">
        <w:rPr>
          <w:rFonts w:ascii="Times New Roman" w:hAnsi="Times New Roman" w:cs="Times New Roman"/>
          <w:sz w:val="25"/>
          <w:szCs w:val="25"/>
          <w:lang w:val="en-US"/>
        </w:rPr>
        <w:t>Firefox: </w:t>
      </w:r>
      <w:hyperlink r:id="rId9" w:history="1">
        <w:r w:rsidRPr="00071602">
          <w:rPr>
            <w:rStyle w:val="a9"/>
            <w:rFonts w:ascii="Times New Roman" w:hAnsi="Times New Roman" w:cs="Times New Roman"/>
            <w:sz w:val="25"/>
            <w:szCs w:val="25"/>
            <w:lang w:val="en-US"/>
          </w:rPr>
          <w:t>https://support.mozilla.org/en-US/kb/enable-and-disable-cookies-website-preferences</w:t>
        </w:r>
      </w:hyperlink>
      <w:r w:rsidRPr="00071602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14:paraId="2C872EDC" w14:textId="36126F72" w:rsidR="00406D21" w:rsidRPr="00071602" w:rsidRDefault="00406D21" w:rsidP="00925404">
      <w:pPr>
        <w:pStyle w:val="l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  <w:lang w:val="en-US"/>
        </w:rPr>
      </w:pPr>
      <w:r w:rsidRPr="00071602">
        <w:rPr>
          <w:rFonts w:ascii="Times New Roman" w:hAnsi="Times New Roman" w:cs="Times New Roman"/>
          <w:sz w:val="25"/>
          <w:szCs w:val="25"/>
          <w:lang w:val="en-US"/>
        </w:rPr>
        <w:t>Internet Explorer / Microsoft Edge: </w:t>
      </w:r>
      <w:hyperlink r:id="rId10" w:history="1">
        <w:r w:rsidRPr="00071602">
          <w:rPr>
            <w:rStyle w:val="a9"/>
            <w:rFonts w:ascii="Times New Roman" w:hAnsi="Times New Roman" w:cs="Times New Roman"/>
            <w:sz w:val="25"/>
            <w:szCs w:val="25"/>
            <w:lang w:val="en-US"/>
          </w:rPr>
          <w:t>https://support.microsoft.com/ru-ru/help/17442/windows-internetexplorer-delete-manage-cookies</w:t>
        </w:r>
      </w:hyperlink>
      <w:r w:rsidRPr="00071602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14:paraId="591D7CE5" w14:textId="4D4C2781" w:rsidR="00406D21" w:rsidRPr="00071602" w:rsidRDefault="00406D21" w:rsidP="00925404">
      <w:pPr>
        <w:pStyle w:val="l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  <w:lang w:val="en-US"/>
        </w:rPr>
      </w:pPr>
      <w:r w:rsidRPr="00071602">
        <w:rPr>
          <w:rFonts w:ascii="Times New Roman" w:hAnsi="Times New Roman" w:cs="Times New Roman"/>
          <w:sz w:val="25"/>
          <w:szCs w:val="25"/>
          <w:lang w:val="en-US"/>
        </w:rPr>
        <w:t xml:space="preserve">Opera: </w:t>
      </w:r>
      <w:hyperlink r:id="rId11" w:history="1">
        <w:r w:rsidRPr="00071602">
          <w:rPr>
            <w:rStyle w:val="a9"/>
            <w:rFonts w:ascii="Times New Roman" w:hAnsi="Times New Roman" w:cs="Times New Roman"/>
            <w:sz w:val="25"/>
            <w:szCs w:val="25"/>
            <w:lang w:val="en-US"/>
          </w:rPr>
          <w:t>https://www.opera.com/help/tutorials/security/privacy</w:t>
        </w:r>
      </w:hyperlink>
      <w:r w:rsidRPr="00071602">
        <w:rPr>
          <w:rFonts w:ascii="Times New Roman" w:hAnsi="Times New Roman" w:cs="Times New Roman"/>
          <w:sz w:val="25"/>
          <w:szCs w:val="25"/>
          <w:lang w:val="en-US"/>
        </w:rPr>
        <w:t>;</w:t>
      </w:r>
    </w:p>
    <w:p w14:paraId="5B4D4843" w14:textId="00A2313D" w:rsidR="00406D21" w:rsidRPr="00071602" w:rsidRDefault="00406D21" w:rsidP="00925404">
      <w:pPr>
        <w:pStyle w:val="l0"/>
        <w:numPr>
          <w:ilvl w:val="0"/>
          <w:numId w:val="16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  <w:lang w:val="en-US"/>
        </w:rPr>
      </w:pPr>
      <w:r w:rsidRPr="00071602">
        <w:rPr>
          <w:rFonts w:ascii="Times New Roman" w:hAnsi="Times New Roman" w:cs="Times New Roman"/>
          <w:sz w:val="25"/>
          <w:szCs w:val="25"/>
          <w:lang w:val="en-US"/>
        </w:rPr>
        <w:t xml:space="preserve">Safari: </w:t>
      </w:r>
      <w:hyperlink r:id="rId12" w:history="1">
        <w:r w:rsidRPr="00071602">
          <w:rPr>
            <w:rStyle w:val="a9"/>
            <w:rFonts w:ascii="Times New Roman" w:hAnsi="Times New Roman" w:cs="Times New Roman"/>
            <w:sz w:val="25"/>
            <w:szCs w:val="25"/>
            <w:lang w:val="en-US"/>
          </w:rPr>
          <w:t>https://support.apple.com/kb/PH19214</w:t>
        </w:r>
      </w:hyperlink>
      <w:r w:rsidRPr="00071602">
        <w:rPr>
          <w:rFonts w:ascii="Times New Roman" w:hAnsi="Times New Roman" w:cs="Times New Roman"/>
          <w:sz w:val="25"/>
          <w:szCs w:val="25"/>
          <w:lang w:val="en-US"/>
        </w:rPr>
        <w:t xml:space="preserve">. </w:t>
      </w:r>
    </w:p>
    <w:p w14:paraId="7F8C02F0" w14:textId="77777777" w:rsidR="00C80DB2" w:rsidRPr="00071602" w:rsidRDefault="00406D21" w:rsidP="00C80DB2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Посетитель сайта вправе отказаться от использования Компанией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Яндекс.Метрики</w:t>
      </w:r>
      <w:proofErr w:type="spellEnd"/>
      <w:r w:rsidRPr="00071602">
        <w:rPr>
          <w:rFonts w:ascii="Times New Roman" w:hAnsi="Times New Roman" w:cs="Times New Roman"/>
          <w:sz w:val="25"/>
          <w:szCs w:val="25"/>
        </w:rPr>
        <w:t xml:space="preserve">, воспользовавшись инструкцией, опубликованной по ссылке: </w:t>
      </w:r>
      <w:hyperlink r:id="rId13" w:history="1">
        <w:r w:rsidRPr="00071602">
          <w:rPr>
            <w:rStyle w:val="a9"/>
            <w:rFonts w:ascii="Times New Roman" w:hAnsi="Times New Roman" w:cs="Times New Roman"/>
            <w:sz w:val="25"/>
            <w:szCs w:val="25"/>
          </w:rPr>
          <w:t>https://yandex.com/support/metrica/general/opt-out.html?lang=ru</w:t>
        </w:r>
      </w:hyperlink>
      <w:r w:rsidRPr="00071602">
        <w:rPr>
          <w:rFonts w:ascii="Times New Roman" w:hAnsi="Times New Roman" w:cs="Times New Roman"/>
          <w:sz w:val="25"/>
          <w:szCs w:val="25"/>
        </w:rPr>
        <w:t xml:space="preserve">. </w:t>
      </w:r>
      <w:r w:rsidR="00C80DB2" w:rsidRPr="00071602">
        <w:rPr>
          <w:rFonts w:ascii="Times New Roman" w:hAnsi="Times New Roman" w:cs="Times New Roman"/>
          <w:sz w:val="25"/>
          <w:szCs w:val="25"/>
        </w:rPr>
        <w:t>Посетитель сайта вправе отказаться от использования Компанией Google Analytics, воспользовавшись инструкцией, опубликованной по ссылке: </w:t>
      </w:r>
      <w:hyperlink r:id="rId14" w:history="1">
        <w:r w:rsidR="00C80DB2" w:rsidRPr="00071602">
          <w:rPr>
            <w:rStyle w:val="a9"/>
            <w:rFonts w:ascii="Times New Roman" w:hAnsi="Times New Roman" w:cs="Times New Roman"/>
            <w:sz w:val="25"/>
            <w:szCs w:val="25"/>
          </w:rPr>
          <w:t>https://tools.google.com/dlpage/gaoptout</w:t>
        </w:r>
      </w:hyperlink>
      <w:r w:rsidR="00C80DB2" w:rsidRPr="00071602">
        <w:rPr>
          <w:rFonts w:ascii="Times New Roman" w:hAnsi="Times New Roman" w:cs="Times New Roman"/>
          <w:sz w:val="25"/>
          <w:szCs w:val="25"/>
        </w:rPr>
        <w:t>.</w:t>
      </w:r>
    </w:p>
    <w:p w14:paraId="050162C9" w14:textId="77126A4F" w:rsidR="009B4D96" w:rsidRPr="00071602" w:rsidRDefault="009B4D96" w:rsidP="00071602">
      <w:pPr>
        <w:pStyle w:val="l0"/>
        <w:spacing w:line="276" w:lineRule="auto"/>
        <w:ind w:firstLine="0"/>
        <w:contextualSpacing/>
        <w:rPr>
          <w:rFonts w:ascii="Times New Roman" w:hAnsi="Times New Roman" w:cs="Times New Roman"/>
          <w:sz w:val="25"/>
          <w:szCs w:val="25"/>
        </w:rPr>
      </w:pPr>
    </w:p>
    <w:p w14:paraId="09F3AB92" w14:textId="6B1EC256" w:rsidR="006B6040" w:rsidRPr="00071602" w:rsidRDefault="00E207B0" w:rsidP="00071602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bookmarkStart w:id="17" w:name="_Toc172633775"/>
      <w:r w:rsidRPr="00071602">
        <w:rPr>
          <w:rFonts w:ascii="Times New Roman" w:hAnsi="Times New Roman" w:cs="Times New Roman"/>
          <w:sz w:val="25"/>
          <w:szCs w:val="25"/>
          <w:lang w:val="ru-RU"/>
        </w:rPr>
        <w:t>Взаимодействие компании с третьими лицами по вопросам обработки персональных данных</w:t>
      </w:r>
      <w:bookmarkEnd w:id="17"/>
    </w:p>
    <w:p w14:paraId="60E59B65" w14:textId="4EBEE324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18" w:name="_Toc172633776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Передача</w:t>
      </w:r>
      <w:r w:rsidRPr="00071602">
        <w:rPr>
          <w:rFonts w:ascii="Times New Roman" w:hAnsi="Times New Roman" w:cs="Times New Roman"/>
          <w:sz w:val="25"/>
          <w:szCs w:val="25"/>
        </w:rPr>
        <w:t xml:space="preserve"> персональных данных</w:t>
      </w:r>
      <w:bookmarkEnd w:id="18"/>
    </w:p>
    <w:p w14:paraId="63875425" w14:textId="6117111F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Компания в ходе своей деятельности вправе осуществлять передачу персональных данных третьим лицам в целях исполнения договорных обязательств перед субъектами персональных данных, обеспечения своей деятельности или исполнения требований законодательства </w:t>
      </w:r>
      <w:r w:rsidR="00E207B0" w:rsidRPr="00071602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 xml:space="preserve">. </w:t>
      </w:r>
      <w:r w:rsidR="007E3B40" w:rsidRPr="00071602">
        <w:rPr>
          <w:rFonts w:ascii="Times New Roman" w:hAnsi="Times New Roman" w:cs="Times New Roman"/>
          <w:sz w:val="25"/>
          <w:szCs w:val="25"/>
        </w:rPr>
        <w:t>При этом субъект персональных данных вправе беспрепятственно получить доступ к перечню третьих лиц, которым предоставляется доступ к его персональным данным</w:t>
      </w:r>
      <w:r w:rsidRPr="00071602">
        <w:rPr>
          <w:rFonts w:ascii="Times New Roman" w:hAnsi="Times New Roman" w:cs="Times New Roman"/>
          <w:sz w:val="25"/>
          <w:szCs w:val="25"/>
        </w:rPr>
        <w:t>.</w:t>
      </w:r>
    </w:p>
    <w:p w14:paraId="59B40334" w14:textId="77777777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Категории третьих лиц, которым может осуществляться передача персональных данных: </w:t>
      </w:r>
    </w:p>
    <w:p w14:paraId="69EBD414" w14:textId="5BC27E15" w:rsidR="006B6040" w:rsidRPr="00071602" w:rsidRDefault="006B6040" w:rsidP="00925404">
      <w:pPr>
        <w:pStyle w:val="l0"/>
        <w:numPr>
          <w:ilvl w:val="0"/>
          <w:numId w:val="12"/>
        </w:numPr>
        <w:tabs>
          <w:tab w:val="righ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lastRenderedPageBreak/>
        <w:t xml:space="preserve">государственные органы (в рамках исполнения Компанией </w:t>
      </w:r>
      <w:r w:rsidR="00E207B0" w:rsidRPr="00071602">
        <w:rPr>
          <w:rFonts w:ascii="Times New Roman" w:hAnsi="Times New Roman" w:cs="Times New Roman"/>
          <w:sz w:val="25"/>
          <w:szCs w:val="25"/>
        </w:rPr>
        <w:t>з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аконодательства </w:t>
      </w:r>
      <w:r w:rsidR="00E207B0" w:rsidRPr="00071602">
        <w:rPr>
          <w:rFonts w:ascii="Times New Roman" w:hAnsi="Times New Roman" w:cs="Times New Roman"/>
          <w:sz w:val="25"/>
          <w:szCs w:val="25"/>
        </w:rPr>
        <w:t>РФ</w:t>
      </w:r>
      <w:r w:rsidRPr="00071602">
        <w:rPr>
          <w:rFonts w:ascii="Times New Roman" w:hAnsi="Times New Roman" w:cs="Times New Roman"/>
          <w:sz w:val="25"/>
          <w:szCs w:val="25"/>
        </w:rPr>
        <w:t>);</w:t>
      </w:r>
    </w:p>
    <w:p w14:paraId="1733FC94" w14:textId="18749348" w:rsidR="006B6040" w:rsidRPr="00071602" w:rsidRDefault="006B6040" w:rsidP="00925404">
      <w:pPr>
        <w:pStyle w:val="l0"/>
        <w:numPr>
          <w:ilvl w:val="0"/>
          <w:numId w:val="12"/>
        </w:numPr>
        <w:tabs>
          <w:tab w:val="right" w:pos="1134"/>
        </w:tabs>
        <w:spacing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контрагенты Компании либо иные третьи лица (с согласия </w:t>
      </w:r>
      <w:r w:rsidR="003111E6" w:rsidRPr="00071602">
        <w:rPr>
          <w:rFonts w:ascii="Times New Roman" w:hAnsi="Times New Roman" w:cs="Times New Roman"/>
          <w:sz w:val="25"/>
          <w:szCs w:val="25"/>
        </w:rPr>
        <w:t>р</w:t>
      </w:r>
      <w:r w:rsidRPr="00071602">
        <w:rPr>
          <w:rFonts w:ascii="Times New Roman" w:hAnsi="Times New Roman" w:cs="Times New Roman"/>
          <w:sz w:val="25"/>
          <w:szCs w:val="25"/>
        </w:rPr>
        <w:t xml:space="preserve">аботников). </w:t>
      </w:r>
    </w:p>
    <w:p w14:paraId="406D702A" w14:textId="77777777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 осуществляет передачу персональных данных третьим лицам только в объеме, необходимом для достижения заявленных целей обработки.</w:t>
      </w:r>
    </w:p>
    <w:p w14:paraId="4174D027" w14:textId="77777777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Существенным условием договоров с третьими сторонами, в рамках исполнения которых осуществляется передача персональных данных, является обязанность соблюдения сторонами мер обеспечения конфиденциальности и безопасности персональных данных. </w:t>
      </w:r>
    </w:p>
    <w:p w14:paraId="39623A4A" w14:textId="404E0659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Трансграничная передача персональных данных в рамках деятельности Компании осуществляется.</w:t>
      </w:r>
    </w:p>
    <w:p w14:paraId="59DF3FB4" w14:textId="7F471922" w:rsidR="006B6040" w:rsidRPr="00071602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19" w:name="_Toc172633777"/>
      <w:r w:rsidRPr="00071602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Поручение</w:t>
      </w:r>
      <w:r w:rsidRPr="00071602">
        <w:rPr>
          <w:rFonts w:ascii="Times New Roman" w:hAnsi="Times New Roman" w:cs="Times New Roman"/>
          <w:sz w:val="25"/>
          <w:szCs w:val="25"/>
        </w:rPr>
        <w:t xml:space="preserve"> обработки персональных данных третьим лицам</w:t>
      </w:r>
      <w:bookmarkEnd w:id="19"/>
    </w:p>
    <w:p w14:paraId="649BD0C1" w14:textId="5828AB24" w:rsidR="006B6040" w:rsidRPr="00071602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 вправе поручать обработку персональных данных другим лицам</w:t>
      </w:r>
      <w:r w:rsidR="004A0EE9" w:rsidRPr="00071602">
        <w:rPr>
          <w:rFonts w:ascii="Times New Roman" w:hAnsi="Times New Roman" w:cs="Times New Roman"/>
          <w:sz w:val="25"/>
          <w:szCs w:val="25"/>
        </w:rPr>
        <w:t>.</w:t>
      </w:r>
    </w:p>
    <w:p w14:paraId="48A45953" w14:textId="526B60A9" w:rsidR="006B6040" w:rsidRDefault="006B6040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>Компания поручает обработку персональных данных другим лицам</w:t>
      </w:r>
      <w:r w:rsidRPr="00071602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071602">
        <w:rPr>
          <w:rFonts w:ascii="Times New Roman" w:hAnsi="Times New Roman" w:cs="Times New Roman"/>
          <w:sz w:val="25"/>
          <w:szCs w:val="25"/>
        </w:rPr>
        <w:t xml:space="preserve">только с согласия субъекта персональных данных или при наличии иного законного основания при обязательном условии соблюдения стороной, осуществляющей обработку персональных данных по поручению Компании, принципов и правил обработки и обеспечения безопасности персональных данных, конфиденциальности персональных данных, а также принятия необходимых мер, направленных на обеспечение выполнения обязанностей, предусмотренных Федеральным законом от 27.07.2006 </w:t>
      </w:r>
      <w:r w:rsidR="008C0E17" w:rsidRPr="00071602">
        <w:rPr>
          <w:rFonts w:ascii="Times New Roman" w:hAnsi="Times New Roman" w:cs="Times New Roman"/>
          <w:sz w:val="25"/>
          <w:szCs w:val="25"/>
        </w:rPr>
        <w:t>№ </w:t>
      </w:r>
      <w:r w:rsidRPr="00071602">
        <w:rPr>
          <w:rFonts w:ascii="Times New Roman" w:hAnsi="Times New Roman" w:cs="Times New Roman"/>
          <w:sz w:val="25"/>
          <w:szCs w:val="25"/>
        </w:rPr>
        <w:t>152-ФЗ «О персональных данных».</w:t>
      </w:r>
    </w:p>
    <w:p w14:paraId="7C6801FE" w14:textId="77777777" w:rsidR="0033101D" w:rsidRPr="00071602" w:rsidRDefault="0033101D" w:rsidP="008C0E17">
      <w:pPr>
        <w:pStyle w:val="l0"/>
        <w:spacing w:line="276" w:lineRule="auto"/>
        <w:contextualSpacing/>
        <w:rPr>
          <w:rFonts w:ascii="Times New Roman" w:hAnsi="Times New Roman" w:cs="Times New Roman"/>
          <w:sz w:val="25"/>
          <w:szCs w:val="25"/>
        </w:rPr>
      </w:pPr>
    </w:p>
    <w:p w14:paraId="79BDCA87" w14:textId="0FFEB08A" w:rsidR="006B6040" w:rsidRPr="008C0E17" w:rsidRDefault="00E207B0" w:rsidP="0033101D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Cs w:val="24"/>
          <w:lang w:val="ru-RU"/>
        </w:rPr>
      </w:pPr>
      <w:bookmarkStart w:id="20" w:name="_Toc172633778"/>
      <w:r w:rsidRPr="00E207B0">
        <w:rPr>
          <w:rFonts w:ascii="Times New Roman" w:hAnsi="Times New Roman" w:cs="Times New Roman"/>
          <w:szCs w:val="24"/>
          <w:lang w:val="ru-RU"/>
        </w:rPr>
        <w:t>Права субъектов персональных данных</w:t>
      </w:r>
      <w:bookmarkEnd w:id="20"/>
    </w:p>
    <w:p w14:paraId="010FA27F" w14:textId="77777777" w:rsidR="006B6040" w:rsidRPr="0033101D" w:rsidRDefault="006B6040" w:rsidP="008C0E17">
      <w:pPr>
        <w:pStyle w:val="l0"/>
        <w:tabs>
          <w:tab w:val="left" w:pos="1134"/>
        </w:tabs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>Субъект персональных данных имеет право</w:t>
      </w:r>
    </w:p>
    <w:p w14:paraId="4FD98294" w14:textId="3913746D" w:rsidR="006B6040" w:rsidRPr="0033101D" w:rsidRDefault="006B6040" w:rsidP="00925404">
      <w:pPr>
        <w:pStyle w:val="l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свободно, своей волей и в своем интересе предоставлять согласие на обработку персональных данных с учетом требований Федерального закона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 к форме и содержанию согласий на обработку персональных данных;</w:t>
      </w:r>
    </w:p>
    <w:p w14:paraId="66735A8E" w14:textId="761C236C" w:rsidR="006B6040" w:rsidRPr="0033101D" w:rsidRDefault="006B6040" w:rsidP="00925404">
      <w:pPr>
        <w:pStyle w:val="l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направлять запросы и (или) обращения и получать информацию по вопросам обработки персональных данных в порядке, форме, объеме и в сроки, установленные 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</w:t>
      </w:r>
      <w:r w:rsidR="008C0E17" w:rsidRPr="0033101D">
        <w:rPr>
          <w:rFonts w:ascii="Times New Roman" w:hAnsi="Times New Roman" w:cs="Times New Roman"/>
          <w:sz w:val="25"/>
          <w:szCs w:val="25"/>
        </w:rPr>
        <w:t>. Для каждого из типов запросов или обращений Компанией разработаны примеры форм, которые приведены в Регламенте реагирования на запросы субъектов и надзорных органов. Субъект персональных данных имеет право отказаться от использования примера формы и предоставить запрос или обращение в другой форме с соблюдением требований Федерального закона от 27.07.2006 № 152-ФЗ «О персональных данных»</w:t>
      </w:r>
      <w:r w:rsidRPr="0033101D">
        <w:rPr>
          <w:rFonts w:ascii="Times New Roman" w:hAnsi="Times New Roman" w:cs="Times New Roman"/>
          <w:sz w:val="25"/>
          <w:szCs w:val="25"/>
        </w:rPr>
        <w:t>;</w:t>
      </w:r>
    </w:p>
    <w:p w14:paraId="7265E960" w14:textId="77777777" w:rsidR="006B6040" w:rsidRPr="0033101D" w:rsidRDefault="006B6040" w:rsidP="00925404">
      <w:pPr>
        <w:pStyle w:val="l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>требовать от Компании уточнения своих персональных данных, их блокирования или уничтожения в случае, если персональные данные являются неполными, устаревшими, неточными или не являются необходимыми для заявленной цели обработки;</w:t>
      </w:r>
    </w:p>
    <w:p w14:paraId="4AB70860" w14:textId="77777777" w:rsidR="006B6040" w:rsidRPr="0033101D" w:rsidRDefault="006B6040" w:rsidP="00925404">
      <w:pPr>
        <w:pStyle w:val="l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>обратиться в Компанию с требованием прекратить обработку своих персональных данных, а также отозвать предоставленное согласие на обработку персональных данных;</w:t>
      </w:r>
    </w:p>
    <w:p w14:paraId="6AC9387E" w14:textId="721DA66D" w:rsidR="006B6040" w:rsidRPr="0033101D" w:rsidRDefault="006B6040" w:rsidP="00925404">
      <w:pPr>
        <w:pStyle w:val="l0"/>
        <w:numPr>
          <w:ilvl w:val="0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осуществлять иные права, предусмотренные </w:t>
      </w:r>
      <w:r w:rsidR="00E207B0" w:rsidRPr="0033101D">
        <w:rPr>
          <w:rFonts w:ascii="Times New Roman" w:hAnsi="Times New Roman" w:cs="Times New Roman"/>
          <w:sz w:val="25"/>
          <w:szCs w:val="25"/>
        </w:rPr>
        <w:t>з</w:t>
      </w:r>
      <w:r w:rsidRPr="0033101D">
        <w:rPr>
          <w:rFonts w:ascii="Times New Roman" w:hAnsi="Times New Roman" w:cs="Times New Roman"/>
          <w:sz w:val="25"/>
          <w:szCs w:val="25"/>
        </w:rPr>
        <w:t xml:space="preserve">аконодательством </w:t>
      </w:r>
      <w:r w:rsidR="00E207B0" w:rsidRPr="0033101D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33101D">
        <w:rPr>
          <w:rFonts w:ascii="Times New Roman" w:hAnsi="Times New Roman" w:cs="Times New Roman"/>
          <w:sz w:val="25"/>
          <w:szCs w:val="25"/>
        </w:rPr>
        <w:t>.</w:t>
      </w:r>
    </w:p>
    <w:p w14:paraId="44893003" w14:textId="46F01A90" w:rsidR="006B6040" w:rsidRDefault="006B6040" w:rsidP="008C0E17">
      <w:pPr>
        <w:pStyle w:val="l0"/>
        <w:tabs>
          <w:tab w:val="left" w:pos="1134"/>
        </w:tabs>
        <w:spacing w:line="276" w:lineRule="auto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lastRenderedPageBreak/>
        <w:t xml:space="preserve">По всем вопросам, касающимся сбора и обработки персональных данных, а также реализации своих прав, предусмотренных 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данных», субъект вправе обратиться в Компанию, путем направления писем по юридическому адресу Компании, либо по адресу электронной почт</w:t>
      </w:r>
      <w:r w:rsidR="008C0E17" w:rsidRPr="0033101D">
        <w:rPr>
          <w:rFonts w:ascii="Times New Roman" w:hAnsi="Times New Roman" w:cs="Times New Roman"/>
          <w:sz w:val="25"/>
          <w:szCs w:val="25"/>
        </w:rPr>
        <w:t>ы</w:t>
      </w:r>
      <w:r w:rsidR="007B610F" w:rsidRPr="007B610F"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 w:rsidR="007B610F">
        <w:rPr>
          <w:rFonts w:ascii="Times New Roman" w:hAnsi="Times New Roman" w:cs="Times New Roman"/>
          <w:sz w:val="25"/>
          <w:szCs w:val="25"/>
          <w:lang w:val="en-US"/>
        </w:rPr>
        <w:t>olga</w:t>
      </w:r>
      <w:proofErr w:type="spellEnd"/>
      <w:r w:rsidR="007B610F" w:rsidRPr="007B610F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7B610F">
        <w:rPr>
          <w:rFonts w:ascii="Times New Roman" w:hAnsi="Times New Roman" w:cs="Times New Roman"/>
          <w:sz w:val="25"/>
          <w:szCs w:val="25"/>
          <w:lang w:val="en-US"/>
        </w:rPr>
        <w:t>simonova</w:t>
      </w:r>
      <w:proofErr w:type="spellEnd"/>
      <w:r w:rsidR="007B610F" w:rsidRPr="007B610F">
        <w:rPr>
          <w:rFonts w:ascii="Times New Roman" w:hAnsi="Times New Roman" w:cs="Times New Roman"/>
          <w:sz w:val="25"/>
          <w:szCs w:val="25"/>
        </w:rPr>
        <w:t>@</w:t>
      </w:r>
      <w:r w:rsidR="007B610F">
        <w:rPr>
          <w:rFonts w:ascii="Times New Roman" w:hAnsi="Times New Roman" w:cs="Times New Roman"/>
          <w:sz w:val="25"/>
          <w:szCs w:val="25"/>
          <w:lang w:val="en-US"/>
        </w:rPr>
        <w:t>list</w:t>
      </w:r>
      <w:r w:rsidR="007B610F" w:rsidRPr="007B610F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="007B610F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="0033101D">
        <w:rPr>
          <w:rFonts w:ascii="Times New Roman" w:hAnsi="Times New Roman" w:cs="Times New Roman"/>
          <w:sz w:val="25"/>
          <w:szCs w:val="25"/>
        </w:rPr>
        <w:t>.</w:t>
      </w:r>
    </w:p>
    <w:p w14:paraId="483CD333" w14:textId="77777777" w:rsidR="0033101D" w:rsidRPr="0033101D" w:rsidRDefault="0033101D" w:rsidP="008C0E17">
      <w:pPr>
        <w:pStyle w:val="l0"/>
        <w:tabs>
          <w:tab w:val="left" w:pos="1134"/>
        </w:tabs>
        <w:spacing w:line="276" w:lineRule="auto"/>
        <w:rPr>
          <w:rFonts w:ascii="Times New Roman" w:hAnsi="Times New Roman" w:cs="Times New Roman"/>
          <w:sz w:val="25"/>
          <w:szCs w:val="25"/>
        </w:rPr>
      </w:pPr>
    </w:p>
    <w:p w14:paraId="5E03AED7" w14:textId="2BA9B2D2" w:rsidR="006B6040" w:rsidRPr="008C0E17" w:rsidRDefault="00E207B0" w:rsidP="0033101D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szCs w:val="24"/>
          <w:lang w:val="ru-RU"/>
        </w:rPr>
      </w:pPr>
      <w:bookmarkStart w:id="21" w:name="_Toc172633779"/>
      <w:r w:rsidRPr="00E207B0">
        <w:rPr>
          <w:rFonts w:ascii="Times New Roman" w:hAnsi="Times New Roman" w:cs="Times New Roman"/>
          <w:szCs w:val="24"/>
          <w:lang w:val="ru-RU"/>
        </w:rPr>
        <w:t>Обязанности компании при обработке персональных данных</w:t>
      </w:r>
      <w:bookmarkEnd w:id="21"/>
    </w:p>
    <w:p w14:paraId="4E576072" w14:textId="77777777" w:rsidR="006B6040" w:rsidRPr="0033101D" w:rsidRDefault="006B6040" w:rsidP="008C0E17">
      <w:pPr>
        <w:pStyle w:val="l0"/>
        <w:tabs>
          <w:tab w:val="left" w:pos="1134"/>
        </w:tabs>
        <w:spacing w:line="276" w:lineRule="auto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>При обработке персональных данных Компания обязана:</w:t>
      </w:r>
    </w:p>
    <w:p w14:paraId="091BD64D" w14:textId="51BEF868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соблюдать требования законодательства </w:t>
      </w:r>
      <w:r w:rsidR="00E207B0" w:rsidRPr="0033101D">
        <w:rPr>
          <w:rFonts w:ascii="Times New Roman" w:eastAsia="Calibri" w:hAnsi="Times New Roman" w:cs="Times New Roman"/>
          <w:sz w:val="25"/>
          <w:szCs w:val="25"/>
        </w:rPr>
        <w:t>РФ</w:t>
      </w: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 в отношении обработки и защиты персональных данных;</w:t>
      </w:r>
    </w:p>
    <w:p w14:paraId="0BF8F622" w14:textId="4A175038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при сборе персональных данных предоставить субъекту персональных данных по его просьбе информацию, предусмотренную частью 7 статьи 14 </w:t>
      </w:r>
      <w:r w:rsidRPr="0033101D">
        <w:rPr>
          <w:rFonts w:ascii="Times New Roman" w:hAnsi="Times New Roman" w:cs="Times New Roman"/>
          <w:sz w:val="25"/>
          <w:szCs w:val="25"/>
        </w:rPr>
        <w:t xml:space="preserve">Федерального закона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</w:t>
      </w:r>
      <w:r w:rsidRPr="0033101D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690725A1" w14:textId="77777777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>разъяснить субъекту персональных данных юридические последствия отказа предоставить персональные данные и (или) дать согласие на их обработку, если в соответствии с федеральным законом предоставление персональных данных и (или) получение согласия на обработку персональных данных являются обязательными;</w:t>
      </w:r>
    </w:p>
    <w:p w14:paraId="523B82EE" w14:textId="2C996486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в случае получения персональных данных не от субъекта персональных данных до начала обработки персональных данных предоставить субъекту персональных данных информацию, предусмотренную </w:t>
      </w:r>
      <w:r w:rsidRPr="0033101D">
        <w:rPr>
          <w:rFonts w:ascii="Times New Roman" w:hAnsi="Times New Roman" w:cs="Times New Roman"/>
          <w:sz w:val="25"/>
          <w:szCs w:val="25"/>
        </w:rPr>
        <w:t xml:space="preserve">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 xml:space="preserve">152-ФЗ «О персональных данных» </w:t>
      </w:r>
      <w:r w:rsidRPr="0033101D">
        <w:rPr>
          <w:rFonts w:ascii="Times New Roman" w:eastAsia="Calibri" w:hAnsi="Times New Roman" w:cs="Times New Roman"/>
          <w:sz w:val="25"/>
          <w:szCs w:val="25"/>
        </w:rPr>
        <w:t>с учетом установленных исключений;</w:t>
      </w:r>
    </w:p>
    <w:p w14:paraId="501ABE73" w14:textId="769661C2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при сборе персональных данных, в том числе посредством информационно-телекоммуникационной сети «Интернет», обеспечить запись, систематизацию, накопление, хранение, уточнение (обновление, изменение), извлечение персональных данных субъектов персональных данных (граждан </w:t>
      </w:r>
      <w:r w:rsidR="00E207B0" w:rsidRPr="0033101D">
        <w:rPr>
          <w:rFonts w:ascii="Times New Roman" w:eastAsia="Calibri" w:hAnsi="Times New Roman" w:cs="Times New Roman"/>
          <w:sz w:val="25"/>
          <w:szCs w:val="25"/>
        </w:rPr>
        <w:t>РФ</w:t>
      </w: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) с использованием баз данных, находящихся на территории </w:t>
      </w:r>
      <w:r w:rsidR="00E207B0" w:rsidRPr="0033101D">
        <w:rPr>
          <w:rFonts w:ascii="Times New Roman" w:eastAsia="Calibri" w:hAnsi="Times New Roman" w:cs="Times New Roman"/>
          <w:sz w:val="25"/>
          <w:szCs w:val="25"/>
        </w:rPr>
        <w:t>РФ</w:t>
      </w: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, за исключением случаев, предусмотренных законодательством </w:t>
      </w:r>
      <w:r w:rsidR="00E207B0" w:rsidRPr="0033101D">
        <w:rPr>
          <w:rFonts w:ascii="Times New Roman" w:eastAsia="Calibri" w:hAnsi="Times New Roman" w:cs="Times New Roman"/>
          <w:sz w:val="25"/>
          <w:szCs w:val="25"/>
        </w:rPr>
        <w:t>РФ</w:t>
      </w:r>
      <w:r w:rsidRPr="0033101D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2D092163" w14:textId="33EBF0D3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принимать меры, направленные на обеспечение выполнения обязанностей, предусмотренных </w:t>
      </w:r>
      <w:r w:rsidRPr="0033101D">
        <w:rPr>
          <w:rFonts w:ascii="Times New Roman" w:hAnsi="Times New Roman" w:cs="Times New Roman"/>
          <w:sz w:val="25"/>
          <w:szCs w:val="25"/>
        </w:rPr>
        <w:t xml:space="preserve">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 xml:space="preserve">152-ФЗ «О персональных данных» и </w:t>
      </w:r>
      <w:r w:rsidRPr="0033101D">
        <w:rPr>
          <w:rFonts w:ascii="Times New Roman" w:eastAsia="Calibri" w:hAnsi="Times New Roman" w:cs="Times New Roman"/>
          <w:sz w:val="25"/>
          <w:szCs w:val="25"/>
        </w:rPr>
        <w:t>принятым в соответствии с ним нормативными правовыми актами;</w:t>
      </w:r>
    </w:p>
    <w:p w14:paraId="5252A41D" w14:textId="77777777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>принимать меры по обеспечению безопасности персональных данных при их обработке;</w:t>
      </w:r>
    </w:p>
    <w:p w14:paraId="476EBB82" w14:textId="77777777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выполнять обязанности, предусмотренные для Операторов персональных данных, при получении запросов и (или) требований по вопросам персональных данных от субъекта персональных данных и (или) его представителя и (или) от </w:t>
      </w:r>
      <w:r w:rsidRPr="0033101D">
        <w:rPr>
          <w:rFonts w:ascii="Times New Roman" w:hAnsi="Times New Roman" w:cs="Times New Roman"/>
          <w:sz w:val="25"/>
          <w:szCs w:val="25"/>
        </w:rPr>
        <w:t>уполномоченного органа по защите прав субъектов персональных данных</w:t>
      </w:r>
      <w:r w:rsidRPr="0033101D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7E1C554C" w14:textId="15DA9A3A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выполнять обязанности по уточнению, блокированию, уничтожению персональных данных в случаях, предусмотренных </w:t>
      </w:r>
      <w:r w:rsidRPr="0033101D">
        <w:rPr>
          <w:rFonts w:ascii="Times New Roman" w:hAnsi="Times New Roman" w:cs="Times New Roman"/>
          <w:sz w:val="25"/>
          <w:szCs w:val="25"/>
        </w:rPr>
        <w:t xml:space="preserve">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</w:t>
      </w:r>
      <w:r w:rsidRPr="0033101D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2001341B" w14:textId="144465CE" w:rsidR="006B6040" w:rsidRPr="0033101D" w:rsidRDefault="006B6040" w:rsidP="00925404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взаимодействовать с </w:t>
      </w:r>
      <w:r w:rsidRPr="0033101D">
        <w:rPr>
          <w:rFonts w:ascii="Times New Roman" w:hAnsi="Times New Roman" w:cs="Times New Roman"/>
          <w:sz w:val="25"/>
          <w:szCs w:val="25"/>
        </w:rPr>
        <w:t>уполномоченным органом по защите прав субъектов персональных данных</w:t>
      </w:r>
      <w:r w:rsidRPr="0033101D">
        <w:rPr>
          <w:rFonts w:ascii="Times New Roman" w:eastAsia="Calibri" w:hAnsi="Times New Roman" w:cs="Times New Roman"/>
          <w:sz w:val="25"/>
          <w:szCs w:val="25"/>
        </w:rPr>
        <w:t xml:space="preserve"> по вопросам, связанным с обработкой и защитой персональных данных, в случаях, предусмотренных </w:t>
      </w:r>
      <w:r w:rsidRPr="0033101D">
        <w:rPr>
          <w:rFonts w:ascii="Times New Roman" w:hAnsi="Times New Roman" w:cs="Times New Roman"/>
          <w:sz w:val="25"/>
          <w:szCs w:val="25"/>
        </w:rPr>
        <w:t xml:space="preserve">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</w:t>
      </w:r>
      <w:r w:rsidRPr="0033101D">
        <w:rPr>
          <w:rFonts w:ascii="Times New Roman" w:eastAsia="Calibri" w:hAnsi="Times New Roman" w:cs="Times New Roman"/>
          <w:sz w:val="25"/>
          <w:szCs w:val="25"/>
        </w:rPr>
        <w:t>;</w:t>
      </w:r>
    </w:p>
    <w:p w14:paraId="4705BEF5" w14:textId="13717937" w:rsidR="00071602" w:rsidRDefault="006B6040" w:rsidP="00071602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rPr>
          <w:rFonts w:ascii="Times New Roman" w:eastAsia="Calibri" w:hAnsi="Times New Roman" w:cs="Times New Roman"/>
          <w:sz w:val="25"/>
          <w:szCs w:val="25"/>
        </w:rPr>
      </w:pPr>
      <w:r w:rsidRPr="0033101D">
        <w:rPr>
          <w:rFonts w:ascii="Times New Roman" w:eastAsia="Calibri" w:hAnsi="Times New Roman" w:cs="Times New Roman"/>
          <w:sz w:val="25"/>
          <w:szCs w:val="25"/>
        </w:rPr>
        <w:lastRenderedPageBreak/>
        <w:t xml:space="preserve">выполнять иные обязанности, предусмотренные законодательством </w:t>
      </w:r>
      <w:r w:rsidR="00E207B0" w:rsidRPr="0033101D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33101D">
        <w:rPr>
          <w:rFonts w:ascii="Times New Roman" w:eastAsia="Calibri" w:hAnsi="Times New Roman" w:cs="Times New Roman"/>
          <w:sz w:val="25"/>
          <w:szCs w:val="25"/>
        </w:rPr>
        <w:t>.</w:t>
      </w:r>
    </w:p>
    <w:p w14:paraId="0343E7CF" w14:textId="77777777" w:rsidR="0033101D" w:rsidRPr="0033101D" w:rsidRDefault="0033101D" w:rsidP="0033101D">
      <w:pPr>
        <w:pStyle w:val="l0"/>
        <w:numPr>
          <w:ilvl w:val="0"/>
          <w:numId w:val="10"/>
        </w:numPr>
        <w:tabs>
          <w:tab w:val="left" w:pos="1134"/>
        </w:tabs>
        <w:spacing w:line="276" w:lineRule="auto"/>
        <w:ind w:left="0" w:firstLine="709"/>
        <w:contextualSpacing/>
        <w:jc w:val="center"/>
        <w:rPr>
          <w:rFonts w:ascii="Times New Roman" w:eastAsia="Calibri" w:hAnsi="Times New Roman" w:cs="Times New Roman"/>
          <w:sz w:val="25"/>
          <w:szCs w:val="25"/>
        </w:rPr>
      </w:pPr>
    </w:p>
    <w:p w14:paraId="46F85310" w14:textId="7863F295" w:rsidR="006B6040" w:rsidRPr="008C0E17" w:rsidRDefault="00E207B0" w:rsidP="0033101D">
      <w:pPr>
        <w:pStyle w:val="l1"/>
        <w:pageBreakBefore w:val="0"/>
        <w:numPr>
          <w:ilvl w:val="0"/>
          <w:numId w:val="14"/>
        </w:numPr>
        <w:tabs>
          <w:tab w:val="left" w:pos="1134"/>
        </w:tabs>
        <w:spacing w:after="240" w:line="276" w:lineRule="auto"/>
        <w:ind w:left="0" w:firstLine="709"/>
        <w:contextualSpacing/>
        <w:jc w:val="center"/>
        <w:rPr>
          <w:rFonts w:ascii="Times New Roman" w:hAnsi="Times New Roman" w:cs="Times New Roman"/>
          <w:caps w:val="0"/>
          <w:szCs w:val="24"/>
          <w:lang w:val="ru-RU"/>
        </w:rPr>
      </w:pPr>
      <w:bookmarkStart w:id="22" w:name="_Toc172633780"/>
      <w:r w:rsidRPr="00E207B0">
        <w:rPr>
          <w:rFonts w:ascii="Times New Roman" w:hAnsi="Times New Roman" w:cs="Times New Roman"/>
          <w:szCs w:val="24"/>
          <w:lang w:val="ru-RU"/>
        </w:rPr>
        <w:t>Меры, направленные на обеспечение выполнения компанией обязанностей, предусмотренных законодательством</w:t>
      </w:r>
      <w:bookmarkEnd w:id="22"/>
    </w:p>
    <w:p w14:paraId="2C10BFF3" w14:textId="46730FA8" w:rsidR="006B6040" w:rsidRPr="0033101D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23" w:name="_Toc172633781"/>
      <w:r w:rsidRPr="0033101D">
        <w:rPr>
          <w:rFonts w:ascii="Times New Roman" w:hAnsi="Times New Roman" w:cs="Times New Roman"/>
          <w:iCs w:val="0"/>
          <w:noProof/>
          <w:kern w:val="32"/>
          <w:sz w:val="25"/>
          <w:szCs w:val="25"/>
        </w:rPr>
        <w:t>Перечень</w:t>
      </w:r>
      <w:r w:rsidRPr="0033101D">
        <w:rPr>
          <w:rFonts w:ascii="Times New Roman" w:hAnsi="Times New Roman" w:cs="Times New Roman"/>
          <w:sz w:val="25"/>
          <w:szCs w:val="25"/>
        </w:rPr>
        <w:t xml:space="preserve"> принимаемых в Компании мер</w:t>
      </w:r>
      <w:bookmarkEnd w:id="23"/>
    </w:p>
    <w:p w14:paraId="19A08AA5" w14:textId="6E6B0A54" w:rsidR="006B6040" w:rsidRPr="0033101D" w:rsidRDefault="006B6040" w:rsidP="008C0E17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В Компании принимаются меры, необходимые и достаточные для обеспечения выполнения обязанностей, предусмотренных Федеральным законом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</w:t>
      </w:r>
      <w:r w:rsidR="008C0E17" w:rsidRPr="0033101D">
        <w:rPr>
          <w:rFonts w:ascii="Times New Roman" w:hAnsi="Times New Roman" w:cs="Times New Roman"/>
          <w:sz w:val="25"/>
          <w:szCs w:val="25"/>
        </w:rPr>
        <w:noBreakHyphen/>
      </w:r>
      <w:r w:rsidRPr="0033101D">
        <w:rPr>
          <w:rFonts w:ascii="Times New Roman" w:hAnsi="Times New Roman" w:cs="Times New Roman"/>
          <w:sz w:val="25"/>
          <w:szCs w:val="25"/>
        </w:rPr>
        <w:t>ФЗ «О персональных данных» и принятыми в соответствии с ним нормативными правовыми актами.</w:t>
      </w:r>
    </w:p>
    <w:p w14:paraId="3EF3ACB7" w14:textId="77777777" w:rsidR="006B6040" w:rsidRPr="0033101D" w:rsidRDefault="006B6040" w:rsidP="008C0E17">
      <w:pPr>
        <w:tabs>
          <w:tab w:val="left" w:pos="1134"/>
          <w:tab w:val="left" w:pos="1276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>К таким мерам, принимаемым в Компании, в частности относятся:</w:t>
      </w:r>
    </w:p>
    <w:p w14:paraId="2535BAFA" w14:textId="77777777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>назначение Компанией ответственного за организацию обработки персональных данных;</w:t>
      </w:r>
    </w:p>
    <w:p w14:paraId="1952E223" w14:textId="6EA786F1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 издание Компанией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</w:t>
      </w:r>
      <w:r w:rsidR="00E207B0" w:rsidRPr="0033101D">
        <w:rPr>
          <w:rFonts w:ascii="Times New Roman" w:hAnsi="Times New Roman" w:cs="Times New Roman"/>
          <w:sz w:val="25"/>
          <w:szCs w:val="25"/>
        </w:rPr>
        <w:t>РФ</w:t>
      </w:r>
      <w:r w:rsidRPr="0033101D">
        <w:rPr>
          <w:rFonts w:ascii="Times New Roman" w:hAnsi="Times New Roman" w:cs="Times New Roman"/>
          <w:sz w:val="25"/>
          <w:szCs w:val="25"/>
        </w:rPr>
        <w:t>, устранение последствий таких нарушений;</w:t>
      </w:r>
    </w:p>
    <w:p w14:paraId="1BBA1FF9" w14:textId="2BFD7950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 применение правовых, организационных и технических мер по обеспечению безопасности персональных данных в соответствии со ст</w:t>
      </w:r>
      <w:r w:rsidR="008C0E17" w:rsidRPr="0033101D">
        <w:rPr>
          <w:rFonts w:ascii="Times New Roman" w:hAnsi="Times New Roman" w:cs="Times New Roman"/>
          <w:sz w:val="25"/>
          <w:szCs w:val="25"/>
        </w:rPr>
        <w:t>. </w:t>
      </w:r>
      <w:r w:rsidRPr="0033101D">
        <w:rPr>
          <w:rFonts w:ascii="Times New Roman" w:hAnsi="Times New Roman" w:cs="Times New Roman"/>
          <w:sz w:val="25"/>
          <w:szCs w:val="25"/>
        </w:rPr>
        <w:t>19 Федеральн</w:t>
      </w:r>
      <w:r w:rsidR="008C0E17" w:rsidRPr="0033101D">
        <w:rPr>
          <w:rFonts w:ascii="Times New Roman" w:hAnsi="Times New Roman" w:cs="Times New Roman"/>
          <w:sz w:val="25"/>
          <w:szCs w:val="25"/>
        </w:rPr>
        <w:t>ого</w:t>
      </w:r>
      <w:r w:rsidRPr="0033101D">
        <w:rPr>
          <w:rFonts w:ascii="Times New Roman" w:hAnsi="Times New Roman" w:cs="Times New Roman"/>
          <w:sz w:val="25"/>
          <w:szCs w:val="25"/>
        </w:rPr>
        <w:t xml:space="preserve"> закон</w:t>
      </w:r>
      <w:r w:rsidR="008C0E17" w:rsidRPr="0033101D">
        <w:rPr>
          <w:rFonts w:ascii="Times New Roman" w:hAnsi="Times New Roman" w:cs="Times New Roman"/>
          <w:sz w:val="25"/>
          <w:szCs w:val="25"/>
        </w:rPr>
        <w:t>а</w:t>
      </w:r>
      <w:r w:rsidRPr="0033101D">
        <w:rPr>
          <w:rFonts w:ascii="Times New Roman" w:hAnsi="Times New Roman" w:cs="Times New Roman"/>
          <w:sz w:val="25"/>
          <w:szCs w:val="25"/>
        </w:rPr>
        <w:t xml:space="preserve">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данных»;</w:t>
      </w:r>
    </w:p>
    <w:p w14:paraId="4E696354" w14:textId="2FCA6C2B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осуществление внутреннего контроля и (или) аудита соответствия обработки персональных данных Федеральному закону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>152-ФЗ «О персональных данных» и принятым в соответствии с ним нормативным правовым актам, требованиям к защите персональных данных, политике Компании в отношении обработки персональных данных, локальным актам Компании;</w:t>
      </w:r>
    </w:p>
    <w:p w14:paraId="3C147F7B" w14:textId="58B82A70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оценка вреда в соответствии с требованиями, установленными уполномоченным органом по защите прав субъектов персональных данных, который может быть причинен субъектам персональных данных в случае нарушения Федерального закона от 27.07.2006 </w:t>
      </w:r>
      <w:r w:rsidR="008C0E17" w:rsidRPr="0033101D">
        <w:rPr>
          <w:rFonts w:ascii="Times New Roman" w:hAnsi="Times New Roman" w:cs="Times New Roman"/>
          <w:sz w:val="25"/>
          <w:szCs w:val="25"/>
        </w:rPr>
        <w:t>№ </w:t>
      </w:r>
      <w:r w:rsidRPr="0033101D">
        <w:rPr>
          <w:rFonts w:ascii="Times New Roman" w:hAnsi="Times New Roman" w:cs="Times New Roman"/>
          <w:sz w:val="25"/>
          <w:szCs w:val="25"/>
        </w:rPr>
        <w:t xml:space="preserve">152-ФЗ «О персональных данных», соотношение указанного вреда и принимаемых Компанией мер, направленных на обеспечение выполнения обязанностей, предусмотренных </w:t>
      </w:r>
      <w:r w:rsidR="008C0E17" w:rsidRPr="0033101D">
        <w:rPr>
          <w:rFonts w:ascii="Times New Roman" w:hAnsi="Times New Roman" w:cs="Times New Roman"/>
          <w:sz w:val="25"/>
          <w:szCs w:val="25"/>
        </w:rPr>
        <w:t>Федеральным законом от 27.07.2006 № 152-ФЗ «О персональных данных»</w:t>
      </w:r>
      <w:r w:rsidRPr="0033101D">
        <w:rPr>
          <w:rFonts w:ascii="Times New Roman" w:hAnsi="Times New Roman" w:cs="Times New Roman"/>
          <w:sz w:val="25"/>
          <w:szCs w:val="25"/>
        </w:rPr>
        <w:t>;</w:t>
      </w:r>
    </w:p>
    <w:p w14:paraId="796B7616" w14:textId="76A5EA9F" w:rsidR="006B6040" w:rsidRPr="0033101D" w:rsidRDefault="006B6040" w:rsidP="00925404">
      <w:pPr>
        <w:pStyle w:val="a7"/>
        <w:numPr>
          <w:ilvl w:val="0"/>
          <w:numId w:val="8"/>
        </w:numPr>
        <w:tabs>
          <w:tab w:val="left" w:pos="1134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33101D">
        <w:rPr>
          <w:rFonts w:ascii="Times New Roman" w:hAnsi="Times New Roman" w:cs="Times New Roman"/>
          <w:sz w:val="25"/>
          <w:szCs w:val="25"/>
        </w:rPr>
        <w:t xml:space="preserve">ознакомление </w:t>
      </w:r>
      <w:r w:rsidR="003111E6" w:rsidRPr="0033101D">
        <w:rPr>
          <w:rFonts w:ascii="Times New Roman" w:hAnsi="Times New Roman" w:cs="Times New Roman"/>
          <w:sz w:val="25"/>
          <w:szCs w:val="25"/>
        </w:rPr>
        <w:t>р</w:t>
      </w:r>
      <w:r w:rsidRPr="0033101D">
        <w:rPr>
          <w:rFonts w:ascii="Times New Roman" w:hAnsi="Times New Roman" w:cs="Times New Roman"/>
          <w:sz w:val="25"/>
          <w:szCs w:val="25"/>
        </w:rPr>
        <w:t xml:space="preserve">аботников оператора, непосредственно осуществляющих обработку персональных данных, с положениями законодательства </w:t>
      </w:r>
      <w:r w:rsidR="00E207B0" w:rsidRPr="0033101D">
        <w:rPr>
          <w:rFonts w:ascii="Times New Roman" w:hAnsi="Times New Roman" w:cs="Times New Roman"/>
          <w:bCs/>
          <w:iCs/>
          <w:sz w:val="25"/>
          <w:szCs w:val="25"/>
        </w:rPr>
        <w:t>РФ</w:t>
      </w:r>
      <w:r w:rsidRPr="0033101D">
        <w:rPr>
          <w:rFonts w:ascii="Times New Roman" w:hAnsi="Times New Roman" w:cs="Times New Roman"/>
          <w:sz w:val="25"/>
          <w:szCs w:val="25"/>
        </w:rPr>
        <w:t xml:space="preserve">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</w:t>
      </w:r>
      <w:r w:rsidR="003111E6" w:rsidRPr="0033101D">
        <w:rPr>
          <w:rFonts w:ascii="Times New Roman" w:hAnsi="Times New Roman" w:cs="Times New Roman"/>
          <w:sz w:val="25"/>
          <w:szCs w:val="25"/>
        </w:rPr>
        <w:t>р</w:t>
      </w:r>
      <w:r w:rsidRPr="0033101D">
        <w:rPr>
          <w:rFonts w:ascii="Times New Roman" w:hAnsi="Times New Roman" w:cs="Times New Roman"/>
          <w:sz w:val="25"/>
          <w:szCs w:val="25"/>
        </w:rPr>
        <w:t>аботников.</w:t>
      </w:r>
    </w:p>
    <w:p w14:paraId="0D5039BF" w14:textId="260D363D" w:rsidR="006B6040" w:rsidRPr="0033101D" w:rsidRDefault="006B6040" w:rsidP="00925404">
      <w:pPr>
        <w:pStyle w:val="l2"/>
        <w:numPr>
          <w:ilvl w:val="1"/>
          <w:numId w:val="14"/>
        </w:numPr>
        <w:tabs>
          <w:tab w:val="left" w:pos="1134"/>
        </w:tabs>
        <w:spacing w:before="120" w:after="120" w:line="276" w:lineRule="auto"/>
        <w:ind w:left="0" w:firstLine="709"/>
        <w:contextualSpacing/>
        <w:rPr>
          <w:rFonts w:ascii="Times New Roman" w:hAnsi="Times New Roman" w:cs="Times New Roman"/>
          <w:sz w:val="25"/>
          <w:szCs w:val="25"/>
        </w:rPr>
      </w:pPr>
      <w:bookmarkStart w:id="24" w:name="_Toc172633782"/>
      <w:r w:rsidRPr="0033101D">
        <w:rPr>
          <w:rFonts w:ascii="Times New Roman" w:hAnsi="Times New Roman" w:cs="Times New Roman"/>
          <w:sz w:val="25"/>
          <w:szCs w:val="25"/>
        </w:rPr>
        <w:t>Меры по обеспечению безопасности персональных данных при их обработке</w:t>
      </w:r>
      <w:bookmarkEnd w:id="24"/>
    </w:p>
    <w:p w14:paraId="59C411AD" w14:textId="47E7B029" w:rsidR="006B6040" w:rsidRPr="0033101D" w:rsidRDefault="006B6040" w:rsidP="008C0E17">
      <w:pPr>
        <w:pStyle w:val="aff3"/>
        <w:tabs>
          <w:tab w:val="left" w:pos="1134"/>
        </w:tabs>
        <w:ind w:firstLine="709"/>
        <w:rPr>
          <w:sz w:val="25"/>
          <w:szCs w:val="25"/>
        </w:rPr>
      </w:pPr>
      <w:r w:rsidRPr="0033101D">
        <w:rPr>
          <w:sz w:val="25"/>
          <w:szCs w:val="25"/>
        </w:rPr>
        <w:t xml:space="preserve">Компания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</w:t>
      </w:r>
      <w:r w:rsidRPr="0033101D">
        <w:rPr>
          <w:sz w:val="25"/>
          <w:szCs w:val="25"/>
        </w:rPr>
        <w:lastRenderedPageBreak/>
        <w:t>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К таким мерам, в соответствии со ст.</w:t>
      </w:r>
      <w:r w:rsidR="008C0E17" w:rsidRPr="0033101D">
        <w:rPr>
          <w:sz w:val="25"/>
          <w:szCs w:val="25"/>
        </w:rPr>
        <w:t> </w:t>
      </w:r>
      <w:r w:rsidRPr="0033101D">
        <w:rPr>
          <w:sz w:val="25"/>
          <w:szCs w:val="25"/>
        </w:rPr>
        <w:t xml:space="preserve">19 </w:t>
      </w:r>
      <w:r w:rsidR="008C0E17" w:rsidRPr="0033101D">
        <w:rPr>
          <w:sz w:val="25"/>
          <w:szCs w:val="25"/>
        </w:rPr>
        <w:t>Федерального закона от 27.07.2006 № 152-ФЗ «О персональных данных»</w:t>
      </w:r>
      <w:r w:rsidRPr="0033101D">
        <w:rPr>
          <w:sz w:val="25"/>
          <w:szCs w:val="25"/>
        </w:rPr>
        <w:t xml:space="preserve">, в частности, относятся: </w:t>
      </w:r>
    </w:p>
    <w:p w14:paraId="51E70A04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определение угроз безопасности персональных данных при их обработке;</w:t>
      </w:r>
    </w:p>
    <w:p w14:paraId="27781212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соблюдение условий, исключающих несанкционированный доступ к материальным носителям персональных данных и обеспечивающих сохранность персональных данных;</w:t>
      </w:r>
    </w:p>
    <w:p w14:paraId="445A157B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обнаружение фактов несанкционированного доступа к персональным данным и принятие мер;</w:t>
      </w:r>
    </w:p>
    <w:p w14:paraId="4EF6DA76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применение сертифицированных средств защиты информации, прошедших в установленном порядке процедуры оценки соответствия;</w:t>
      </w:r>
    </w:p>
    <w:p w14:paraId="6F27C558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63CAB10F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резервирование персональных данных специальными программно-аппаратными методами с последующей возможностью восстановления модифицированных или уничтоженных персональных данных вследствие несанкционированного доступа к ним;</w:t>
      </w:r>
    </w:p>
    <w:p w14:paraId="71F78275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установление правил доступа к персональным данным, а также обеспечение регистрации и учета действий, совершаемых с персональными данными, обрабатываемыми в информационной системе персональных данных;</w:t>
      </w:r>
    </w:p>
    <w:p w14:paraId="3F54C5EE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учет машинных носителей персональных данных;</w:t>
      </w:r>
    </w:p>
    <w:p w14:paraId="323A0604" w14:textId="77777777" w:rsidR="006B6040" w:rsidRPr="0033101D" w:rsidRDefault="006B6040" w:rsidP="008C0E17">
      <w:pPr>
        <w:pStyle w:val="10"/>
        <w:tabs>
          <w:tab w:val="left" w:pos="1134"/>
        </w:tabs>
        <w:ind w:left="0" w:firstLine="709"/>
        <w:rPr>
          <w:sz w:val="25"/>
          <w:szCs w:val="25"/>
        </w:rPr>
      </w:pPr>
      <w:r w:rsidRPr="0033101D">
        <w:rPr>
          <w:sz w:val="25"/>
          <w:szCs w:val="25"/>
        </w:rPr>
        <w:t>контроль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77059706" w14:textId="77777777" w:rsidR="006B6040" w:rsidRPr="003617F7" w:rsidRDefault="006B6040" w:rsidP="003617F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7F7">
        <w:rPr>
          <w:rFonts w:ascii="Times New Roman" w:hAnsi="Times New Roman" w:cs="Times New Roman"/>
          <w:sz w:val="24"/>
          <w:szCs w:val="24"/>
        </w:rPr>
        <w:br w:type="page"/>
      </w:r>
    </w:p>
    <w:p w14:paraId="2C7FBDA3" w14:textId="77777777" w:rsidR="006B6040" w:rsidRPr="003617F7" w:rsidRDefault="006B6040" w:rsidP="003617F7">
      <w:pPr>
        <w:pStyle w:val="10"/>
        <w:numPr>
          <w:ilvl w:val="0"/>
          <w:numId w:val="0"/>
        </w:numPr>
        <w:sectPr w:rsidR="006B6040" w:rsidRPr="003617F7" w:rsidSect="00071602">
          <w:footerReference w:type="default" r:id="rId15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14:paraId="3B9AE4D1" w14:textId="18129A18" w:rsidR="006B6040" w:rsidRPr="00071602" w:rsidRDefault="008C0E17" w:rsidP="00BC1B0E">
      <w:pPr>
        <w:pStyle w:val="l1"/>
        <w:numPr>
          <w:ilvl w:val="0"/>
          <w:numId w:val="0"/>
        </w:numPr>
        <w:tabs>
          <w:tab w:val="left" w:pos="10065"/>
        </w:tabs>
        <w:spacing w:line="276" w:lineRule="auto"/>
        <w:ind w:left="9639"/>
        <w:jc w:val="left"/>
        <w:rPr>
          <w:rFonts w:ascii="Times New Roman" w:hAnsi="Times New Roman" w:cs="Times New Roman"/>
          <w:b w:val="0"/>
          <w:sz w:val="25"/>
          <w:szCs w:val="25"/>
          <w:lang w:val="ru-RU"/>
        </w:rPr>
      </w:pPr>
      <w:bookmarkStart w:id="25" w:name="_Toc172633783"/>
      <w:r w:rsidRPr="00071602">
        <w:rPr>
          <w:rFonts w:ascii="Times New Roman" w:hAnsi="Times New Roman" w:cs="Times New Roman"/>
          <w:b w:val="0"/>
          <w:caps w:val="0"/>
          <w:sz w:val="25"/>
          <w:szCs w:val="25"/>
          <w:lang w:val="ru-RU"/>
        </w:rPr>
        <w:lastRenderedPageBreak/>
        <w:t>Приложение</w:t>
      </w:r>
      <w:r w:rsidR="006B6040" w:rsidRPr="00071602">
        <w:rPr>
          <w:rFonts w:ascii="Times New Roman" w:hAnsi="Times New Roman" w:cs="Times New Roman"/>
          <w:b w:val="0"/>
          <w:sz w:val="25"/>
          <w:szCs w:val="25"/>
          <w:lang w:val="ru-RU"/>
        </w:rPr>
        <w:t xml:space="preserve"> </w:t>
      </w:r>
      <w:r w:rsidRPr="00071602">
        <w:rPr>
          <w:rFonts w:ascii="Times New Roman" w:hAnsi="Times New Roman" w:cs="Times New Roman"/>
          <w:b w:val="0"/>
          <w:sz w:val="25"/>
          <w:szCs w:val="25"/>
          <w:lang w:val="ru-RU"/>
        </w:rPr>
        <w:t>№ </w:t>
      </w:r>
      <w:r w:rsidR="006B6040" w:rsidRPr="00071602">
        <w:rPr>
          <w:rFonts w:ascii="Times New Roman" w:hAnsi="Times New Roman" w:cs="Times New Roman"/>
          <w:b w:val="0"/>
          <w:sz w:val="25"/>
          <w:szCs w:val="25"/>
          <w:lang w:val="ru-RU"/>
        </w:rPr>
        <w:t>1</w:t>
      </w:r>
      <w:bookmarkEnd w:id="25"/>
    </w:p>
    <w:p w14:paraId="7BC88802" w14:textId="0A858694" w:rsidR="00A0530A" w:rsidRPr="00071602" w:rsidRDefault="00A0530A" w:rsidP="00BC1B0E">
      <w:pPr>
        <w:tabs>
          <w:tab w:val="left" w:pos="10065"/>
        </w:tabs>
        <w:spacing w:line="276" w:lineRule="auto"/>
        <w:ind w:left="9639"/>
        <w:jc w:val="both"/>
        <w:rPr>
          <w:rFonts w:ascii="Times New Roman" w:hAnsi="Times New Roman" w:cs="Times New Roman"/>
          <w:sz w:val="25"/>
          <w:szCs w:val="25"/>
        </w:rPr>
      </w:pPr>
      <w:r w:rsidRPr="00071602">
        <w:rPr>
          <w:rFonts w:ascii="Times New Roman" w:hAnsi="Times New Roman" w:cs="Times New Roman"/>
          <w:sz w:val="25"/>
          <w:szCs w:val="25"/>
        </w:rPr>
        <w:t xml:space="preserve">к Политике в отношении обработки </w:t>
      </w:r>
      <w:proofErr w:type="spellStart"/>
      <w:r w:rsidRPr="00071602">
        <w:rPr>
          <w:rFonts w:ascii="Times New Roman" w:hAnsi="Times New Roman" w:cs="Times New Roman"/>
          <w:sz w:val="25"/>
          <w:szCs w:val="25"/>
        </w:rPr>
        <w:t>ПДн</w:t>
      </w:r>
      <w:proofErr w:type="spellEnd"/>
      <w:r w:rsidR="00BC1B0E" w:rsidRPr="00071602">
        <w:rPr>
          <w:rFonts w:ascii="Times New Roman" w:hAnsi="Times New Roman" w:cs="Times New Roman"/>
          <w:sz w:val="25"/>
          <w:szCs w:val="25"/>
        </w:rPr>
        <w:t>, обрабатываемых</w:t>
      </w:r>
      <w:r w:rsidRPr="00071602">
        <w:rPr>
          <w:rFonts w:ascii="Times New Roman" w:hAnsi="Times New Roman" w:cs="Times New Roman"/>
          <w:sz w:val="25"/>
          <w:szCs w:val="25"/>
        </w:rPr>
        <w:t xml:space="preserve"> в </w:t>
      </w:r>
      <w:r w:rsidR="00875E67">
        <w:rPr>
          <w:rFonts w:ascii="Times New Roman" w:hAnsi="Times New Roman" w:cs="Times New Roman"/>
          <w:bCs/>
          <w:sz w:val="25"/>
          <w:szCs w:val="25"/>
        </w:rPr>
        <w:t>ИП Симонова О. В.</w:t>
      </w:r>
    </w:p>
    <w:p w14:paraId="2091DD76" w14:textId="4E35AA06" w:rsidR="006B6040" w:rsidRDefault="006B6040" w:rsidP="00540769">
      <w:pPr>
        <w:spacing w:before="240"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617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</w:t>
      </w:r>
    </w:p>
    <w:tbl>
      <w:tblPr>
        <w:tblStyle w:val="aff6"/>
        <w:tblW w:w="0" w:type="auto"/>
        <w:tblInd w:w="-431" w:type="dxa"/>
        <w:tblLook w:val="04A0" w:firstRow="1" w:lastRow="0" w:firstColumn="1" w:lastColumn="0" w:noHBand="0" w:noVBand="1"/>
      </w:tblPr>
      <w:tblGrid>
        <w:gridCol w:w="1934"/>
        <w:gridCol w:w="1957"/>
        <w:gridCol w:w="1603"/>
        <w:gridCol w:w="2028"/>
        <w:gridCol w:w="2461"/>
        <w:gridCol w:w="1656"/>
        <w:gridCol w:w="1951"/>
        <w:gridCol w:w="1401"/>
      </w:tblGrid>
      <w:tr w:rsidR="005C556D" w:rsidRPr="00406D21" w14:paraId="4B4F5B22" w14:textId="77777777" w:rsidTr="00A90638">
        <w:trPr>
          <w:trHeight w:val="807"/>
          <w:tblHeader/>
        </w:trPr>
        <w:tc>
          <w:tcPr>
            <w:tcW w:w="0" w:type="auto"/>
            <w:vAlign w:val="center"/>
          </w:tcPr>
          <w:p w14:paraId="6BCC2B74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Цель обработки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12AC01DF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Содержание цели обработки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6BD07DE2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Категории субъектов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387A37F2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Перечень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43C107AB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Правовое основание обработки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5F501345" w14:textId="343478E0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>Способ обра</w:t>
            </w:r>
            <w:r w:rsidR="00A90638">
              <w:rPr>
                <w:rFonts w:ascii="Times New Roman" w:hAnsi="Times New Roman" w:cs="Times New Roman"/>
                <w:b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1E002A57" w14:textId="77777777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Срок обработки и хранения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  <w:tc>
          <w:tcPr>
            <w:tcW w:w="0" w:type="auto"/>
            <w:vAlign w:val="center"/>
          </w:tcPr>
          <w:p w14:paraId="07651125" w14:textId="019764F3" w:rsidR="005C556D" w:rsidRPr="00406D21" w:rsidRDefault="005C556D" w:rsidP="00A90638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b/>
                <w:szCs w:val="24"/>
              </w:rPr>
              <w:t>Условия прекраще</w:t>
            </w:r>
            <w:r w:rsidR="00A90638">
              <w:rPr>
                <w:rFonts w:ascii="Times New Roman" w:hAnsi="Times New Roman" w:cs="Times New Roman"/>
                <w:b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b/>
                <w:szCs w:val="24"/>
              </w:rPr>
              <w:t>ния обра</w:t>
            </w:r>
            <w:r w:rsidR="00A90638">
              <w:rPr>
                <w:rFonts w:ascii="Times New Roman" w:hAnsi="Times New Roman" w:cs="Times New Roman"/>
                <w:b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b/>
                <w:szCs w:val="24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b/>
                <w:szCs w:val="24"/>
              </w:rPr>
              <w:t>ПДн</w:t>
            </w:r>
            <w:proofErr w:type="spellEnd"/>
          </w:p>
        </w:tc>
      </w:tr>
      <w:tr w:rsidR="00B14F6A" w:rsidRPr="00406D21" w14:paraId="50129C6D" w14:textId="77777777" w:rsidTr="00A90638">
        <w:trPr>
          <w:trHeight w:val="77"/>
        </w:trPr>
        <w:tc>
          <w:tcPr>
            <w:tcW w:w="0" w:type="auto"/>
            <w:vMerge w:val="restart"/>
          </w:tcPr>
          <w:p w14:paraId="3E680503" w14:textId="6DF6C179" w:rsidR="00B14F6A" w:rsidRPr="0012227A" w:rsidRDefault="00B14F6A" w:rsidP="004A0EE9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A0EE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егистрация и авторизация, анализ и оценка поведения поль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A0EE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зователей сайта, получе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A0EE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ние 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A0EE9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ратной связи</w:t>
            </w:r>
          </w:p>
        </w:tc>
        <w:tc>
          <w:tcPr>
            <w:tcW w:w="0" w:type="auto"/>
            <w:vMerge w:val="restart"/>
          </w:tcPr>
          <w:p w14:paraId="37951FE1" w14:textId="59C66381" w:rsidR="00B14F6A" w:rsidRPr="003F6BBE" w:rsidRDefault="00B14F6A" w:rsidP="004A0EE9">
            <w:pPr>
              <w:pStyle w:val="ab"/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3F6BBE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Рассмотрение за</w:t>
            </w:r>
            <w:r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3F6BBE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явок посетителей сайта, </w:t>
            </w:r>
            <w:r w:rsidRPr="003F6B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сбор ин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3F6B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фор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3F6B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мации о по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3F6B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сетите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</w:r>
            <w:r w:rsidRPr="003F6BBE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лях сайта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, обеспе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чение ре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гистра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ции, авто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ризации пользо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softHyphen/>
              <w:t>вателей</w:t>
            </w:r>
          </w:p>
        </w:tc>
        <w:tc>
          <w:tcPr>
            <w:tcW w:w="0" w:type="auto"/>
            <w:vMerge w:val="restart"/>
          </w:tcPr>
          <w:p w14:paraId="6EF4C1C5" w14:textId="6171F698" w:rsidR="00B14F6A" w:rsidRPr="0012227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2227A">
              <w:rPr>
                <w:rFonts w:ascii="Times New Roman" w:hAnsi="Times New Roman" w:cs="Times New Roman"/>
                <w:bCs/>
                <w:szCs w:val="24"/>
              </w:rPr>
              <w:t>П</w:t>
            </w:r>
            <w:r>
              <w:rPr>
                <w:rFonts w:ascii="Times New Roman" w:hAnsi="Times New Roman" w:cs="Times New Roman"/>
                <w:bCs/>
                <w:szCs w:val="24"/>
              </w:rPr>
              <w:t>осетители сайта, клиенты</w:t>
            </w:r>
          </w:p>
        </w:tc>
        <w:tc>
          <w:tcPr>
            <w:tcW w:w="0" w:type="auto"/>
          </w:tcPr>
          <w:p w14:paraId="3EBA83E6" w14:textId="2E84F9C9" w:rsidR="00B14F6A" w:rsidRPr="0012227A" w:rsidRDefault="00B14F6A" w:rsidP="004A0EE9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1462E699" w14:textId="3F1E54C4" w:rsidR="00B14F6A" w:rsidRDefault="00B14F6A" w:rsidP="004A0EE9">
            <w:pP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09A6A811" w14:textId="2AA92F4C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лем, по которому явля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заключае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договор, по которому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являться вы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годоприобретателем или поручителем;</w:t>
            </w:r>
          </w:p>
          <w:p w14:paraId="31353F78" w14:textId="514017E2" w:rsidR="00B14F6A" w:rsidRPr="0012227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2227A">
              <w:rPr>
                <w:rFonts w:ascii="Times New Roman" w:hAnsi="Times New Roman" w:cs="Times New Roman"/>
                <w:bCs/>
                <w:szCs w:val="24"/>
              </w:rPr>
              <w:t>локальные акты, при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ня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тые Компанией в соот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ветствии с зако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нода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тельством о пер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сональ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</w:r>
            <w:r w:rsidRPr="0012227A">
              <w:rPr>
                <w:rFonts w:ascii="Times New Roman" w:hAnsi="Times New Roman" w:cs="Times New Roman"/>
                <w:bCs/>
                <w:szCs w:val="24"/>
              </w:rPr>
              <w:t>ных данных.</w:t>
            </w:r>
          </w:p>
        </w:tc>
        <w:tc>
          <w:tcPr>
            <w:tcW w:w="0" w:type="auto"/>
            <w:vMerge w:val="restart"/>
          </w:tcPr>
          <w:p w14:paraId="62D0A7CC" w14:textId="072D3B40" w:rsidR="00B14F6A" w:rsidRPr="0012227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Автоматизиро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ван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 xml:space="preserve">ная,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 пере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чей по внут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ней сети юриди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ческого лица; с переда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чей по сети Интернет</w:t>
            </w:r>
          </w:p>
        </w:tc>
        <w:tc>
          <w:tcPr>
            <w:tcW w:w="0" w:type="auto"/>
            <w:vMerge w:val="restart"/>
          </w:tcPr>
          <w:p w14:paraId="79C228B4" w14:textId="00635881" w:rsidR="00B14F6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Срок обработки данных анали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  <w:t>ти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  <w:t>ческой про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  <w:t>грам</w:t>
            </w:r>
            <w:r>
              <w:rPr>
                <w:rFonts w:ascii="Times New Roman" w:hAnsi="Times New Roman" w:cs="Times New Roman"/>
                <w:bCs/>
                <w:szCs w:val="24"/>
              </w:rPr>
              <w:softHyphen/>
              <w:t>мой;</w:t>
            </w:r>
          </w:p>
          <w:p w14:paraId="7CC53FC7" w14:textId="4551C083" w:rsidR="00B14F6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Срок действия учетной записи;</w:t>
            </w:r>
          </w:p>
          <w:p w14:paraId="28A07B4D" w14:textId="77777777" w:rsidR="00B14F6A" w:rsidRPr="003F6BBE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597DFF">
              <w:rPr>
                <w:rFonts w:ascii="Times New Roman" w:hAnsi="Times New Roman" w:cs="Times New Roman"/>
                <w:bCs/>
                <w:szCs w:val="24"/>
              </w:rPr>
              <w:t>С</w:t>
            </w:r>
            <w:r>
              <w:rPr>
                <w:rFonts w:ascii="Times New Roman" w:hAnsi="Times New Roman" w:cs="Times New Roman"/>
                <w:bCs/>
                <w:szCs w:val="24"/>
              </w:rPr>
              <w:t>рок обработки обращения</w:t>
            </w:r>
          </w:p>
        </w:tc>
        <w:tc>
          <w:tcPr>
            <w:tcW w:w="0" w:type="auto"/>
            <w:vMerge w:val="restart"/>
          </w:tcPr>
          <w:p w14:paraId="2FA700D5" w14:textId="7510082B" w:rsidR="00B14F6A" w:rsidRPr="00406D21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ством РФ;</w:t>
            </w:r>
          </w:p>
          <w:p w14:paraId="34D7A646" w14:textId="157AB372" w:rsidR="00B14F6A" w:rsidRPr="0012227A" w:rsidRDefault="00B14F6A" w:rsidP="004A0EE9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B14F6A" w:rsidRPr="00406D21" w14:paraId="37D57F6D" w14:textId="77777777" w:rsidTr="00B14F6A">
        <w:trPr>
          <w:trHeight w:val="318"/>
        </w:trPr>
        <w:tc>
          <w:tcPr>
            <w:tcW w:w="0" w:type="auto"/>
            <w:vMerge/>
            <w:vAlign w:val="center"/>
          </w:tcPr>
          <w:p w14:paraId="7507E8FF" w14:textId="77777777" w:rsidR="00B14F6A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4B8271F3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665A6618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350B995C" w14:textId="78576E32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ной почты</w:t>
            </w:r>
          </w:p>
        </w:tc>
        <w:tc>
          <w:tcPr>
            <w:tcW w:w="0" w:type="auto"/>
            <w:vMerge/>
            <w:vAlign w:val="center"/>
          </w:tcPr>
          <w:p w14:paraId="190734D1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481F9F6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95F2982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2C84394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4F6A" w:rsidRPr="00406D21" w14:paraId="29DB1459" w14:textId="77777777" w:rsidTr="00A90638">
        <w:trPr>
          <w:trHeight w:val="318"/>
        </w:trPr>
        <w:tc>
          <w:tcPr>
            <w:tcW w:w="0" w:type="auto"/>
            <w:vMerge/>
            <w:vAlign w:val="center"/>
          </w:tcPr>
          <w:p w14:paraId="47E25E2C" w14:textId="77777777" w:rsidR="00B14F6A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5243A4A3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80FD537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627343D8" w14:textId="3ED676BE" w:rsidR="00B14F6A" w:rsidRPr="00406D21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договора</w:t>
            </w:r>
          </w:p>
        </w:tc>
        <w:tc>
          <w:tcPr>
            <w:tcW w:w="0" w:type="auto"/>
            <w:vMerge/>
            <w:vAlign w:val="center"/>
          </w:tcPr>
          <w:p w14:paraId="7AFE9D64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4E90310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A27287F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B496601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4F6A" w:rsidRPr="00406D21" w14:paraId="08CA5A4B" w14:textId="77777777" w:rsidTr="00A90638">
        <w:trPr>
          <w:trHeight w:val="318"/>
        </w:trPr>
        <w:tc>
          <w:tcPr>
            <w:tcW w:w="0" w:type="auto"/>
            <w:vMerge/>
            <w:vAlign w:val="center"/>
          </w:tcPr>
          <w:p w14:paraId="54A867F5" w14:textId="77777777" w:rsidR="00B14F6A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5BA902BC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DDAD33D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4EE6CF68" w14:textId="5A6B7D45" w:rsidR="00B14F6A" w:rsidRPr="00406D21" w:rsidRDefault="00B14F6A" w:rsidP="004A0EE9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карты</w:t>
            </w:r>
          </w:p>
        </w:tc>
        <w:tc>
          <w:tcPr>
            <w:tcW w:w="0" w:type="auto"/>
            <w:vMerge/>
            <w:vAlign w:val="center"/>
          </w:tcPr>
          <w:p w14:paraId="07AFB98D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B6E17DB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9963142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1EC7ED4" w14:textId="77777777" w:rsidR="00B14F6A" w:rsidRPr="0012227A" w:rsidRDefault="00B14F6A" w:rsidP="004A0EE9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4F6A" w:rsidRPr="00406D21" w14:paraId="05A4387A" w14:textId="77777777" w:rsidTr="004E104E">
        <w:trPr>
          <w:trHeight w:val="1445"/>
        </w:trPr>
        <w:tc>
          <w:tcPr>
            <w:tcW w:w="0" w:type="auto"/>
            <w:vMerge/>
            <w:vAlign w:val="center"/>
          </w:tcPr>
          <w:p w14:paraId="1486395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7C526FAE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  <w:vAlign w:val="center"/>
          </w:tcPr>
          <w:p w14:paraId="01936571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</w:tcPr>
          <w:p w14:paraId="0EA76404" w14:textId="30E0444D" w:rsidR="00B14F6A" w:rsidRPr="0012227A" w:rsidRDefault="00B14F6A" w:rsidP="004E104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2227A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сведения, собира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softHyphen/>
            </w:r>
            <w:r w:rsidRPr="0012227A">
              <w:rPr>
                <w:rFonts w:ascii="Times New Roman" w:hAnsi="Times New Roman" w:cs="Times New Roman"/>
                <w:szCs w:val="24"/>
                <w:shd w:val="clear" w:color="auto" w:fill="FFFFFF"/>
              </w:rPr>
              <w:t>емые посред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softHyphen/>
            </w:r>
            <w:r w:rsidRPr="0012227A">
              <w:rPr>
                <w:rFonts w:ascii="Times New Roman" w:hAnsi="Times New Roman" w:cs="Times New Roman"/>
                <w:szCs w:val="24"/>
                <w:shd w:val="clear" w:color="auto" w:fill="FFFFFF"/>
              </w:rPr>
              <w:t>ством метриче</w:t>
            </w:r>
            <w:r>
              <w:rPr>
                <w:rFonts w:ascii="Times New Roman" w:hAnsi="Times New Roman" w:cs="Times New Roman"/>
                <w:szCs w:val="24"/>
                <w:shd w:val="clear" w:color="auto" w:fill="FFFFFF"/>
              </w:rPr>
              <w:softHyphen/>
            </w:r>
            <w:r w:rsidRPr="0012227A">
              <w:rPr>
                <w:rFonts w:ascii="Times New Roman" w:hAnsi="Times New Roman" w:cs="Times New Roman"/>
                <w:szCs w:val="24"/>
                <w:shd w:val="clear" w:color="auto" w:fill="FFFFFF"/>
              </w:rPr>
              <w:t>ских программ</w:t>
            </w:r>
          </w:p>
        </w:tc>
        <w:tc>
          <w:tcPr>
            <w:tcW w:w="0" w:type="auto"/>
            <w:vMerge/>
            <w:vAlign w:val="center"/>
          </w:tcPr>
          <w:p w14:paraId="46B49744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91BD852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C467E08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75DD43F" w14:textId="77777777" w:rsidR="00B14F6A" w:rsidRPr="0012227A" w:rsidRDefault="00B14F6A" w:rsidP="00E37516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</w:tc>
      </w:tr>
      <w:tr w:rsidR="00B14F6A" w:rsidRPr="00406D21" w14:paraId="4A91242B" w14:textId="77777777" w:rsidTr="00A90638">
        <w:trPr>
          <w:trHeight w:val="168"/>
        </w:trPr>
        <w:tc>
          <w:tcPr>
            <w:tcW w:w="0" w:type="auto"/>
            <w:vMerge w:val="restart"/>
          </w:tcPr>
          <w:p w14:paraId="08174DA8" w14:textId="2EAC6E2A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Подбор персо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нала (соискате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лей) на вакант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ные должности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Компании</w:t>
            </w:r>
          </w:p>
        </w:tc>
        <w:tc>
          <w:tcPr>
            <w:tcW w:w="0" w:type="auto"/>
            <w:vMerge w:val="restart"/>
          </w:tcPr>
          <w:p w14:paraId="010AD564" w14:textId="57D04E84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Учет, сопоставле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ние (рассмотрение откликов на вакан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сии и резюме, про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ведение собеседо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ваний),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включение в кадровый резерв и возможное пред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ложение вакант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ных должностей, которые будут 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крыты в будущем</w:t>
            </w:r>
          </w:p>
        </w:tc>
        <w:tc>
          <w:tcPr>
            <w:tcW w:w="0" w:type="auto"/>
            <w:vMerge w:val="restart"/>
          </w:tcPr>
          <w:p w14:paraId="17A90904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Соискатели</w:t>
            </w:r>
          </w:p>
        </w:tc>
        <w:tc>
          <w:tcPr>
            <w:tcW w:w="0" w:type="auto"/>
          </w:tcPr>
          <w:p w14:paraId="4ACB8DF5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7E11DB7C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  <w:tc>
          <w:tcPr>
            <w:tcW w:w="0" w:type="auto"/>
            <w:vMerge w:val="restart"/>
          </w:tcPr>
          <w:p w14:paraId="0E1E26BA" w14:textId="07DCB49A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Смешанная,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лица; с передачей по сети Интернет</w:t>
            </w:r>
          </w:p>
        </w:tc>
        <w:tc>
          <w:tcPr>
            <w:tcW w:w="0" w:type="auto"/>
            <w:vMerge w:val="restart"/>
          </w:tcPr>
          <w:p w14:paraId="35C058A8" w14:textId="52946F72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Срок рассмотре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ния соискателя на вакантную долж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ность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</w:p>
          <w:p w14:paraId="2F15E984" w14:textId="24F4434C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рок пребывания в кадровом ре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зерве</w:t>
            </w:r>
          </w:p>
        </w:tc>
        <w:tc>
          <w:tcPr>
            <w:tcW w:w="0" w:type="auto"/>
            <w:vMerge w:val="restart"/>
          </w:tcPr>
          <w:p w14:paraId="3AE0E249" w14:textId="38C0A589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если иное не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ством РФ;</w:t>
            </w:r>
          </w:p>
          <w:p w14:paraId="4A416A20" w14:textId="51348072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B14F6A" w:rsidRPr="00406D21" w14:paraId="67031CDC" w14:textId="77777777" w:rsidTr="00A90638">
        <w:trPr>
          <w:trHeight w:val="151"/>
        </w:trPr>
        <w:tc>
          <w:tcPr>
            <w:tcW w:w="0" w:type="auto"/>
            <w:vMerge/>
          </w:tcPr>
          <w:p w14:paraId="3D25579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9E311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CF300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671639E" w14:textId="35B9EE5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ной почты</w:t>
            </w:r>
          </w:p>
        </w:tc>
        <w:tc>
          <w:tcPr>
            <w:tcW w:w="0" w:type="auto"/>
            <w:vMerge/>
          </w:tcPr>
          <w:p w14:paraId="1707624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528C1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D46A8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E087F2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6637F02" w14:textId="77777777" w:rsidTr="00A90638">
        <w:trPr>
          <w:trHeight w:val="151"/>
        </w:trPr>
        <w:tc>
          <w:tcPr>
            <w:tcW w:w="0" w:type="auto"/>
            <w:vMerge/>
          </w:tcPr>
          <w:p w14:paraId="7D77235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E94F29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32B671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31ECE3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профессия</w:t>
            </w:r>
          </w:p>
        </w:tc>
        <w:tc>
          <w:tcPr>
            <w:tcW w:w="0" w:type="auto"/>
            <w:vMerge/>
          </w:tcPr>
          <w:p w14:paraId="4FD94322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F1499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FA024D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DB1BB1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7A462C3" w14:textId="77777777" w:rsidTr="00A90638">
        <w:trPr>
          <w:trHeight w:val="151"/>
        </w:trPr>
        <w:tc>
          <w:tcPr>
            <w:tcW w:w="0" w:type="auto"/>
            <w:vMerge/>
          </w:tcPr>
          <w:p w14:paraId="020C29C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AC482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759FB1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2023476" w14:textId="25ED421E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вой деятельности (в том числе стаж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работы, данные о трудовой занято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сти на текущее время с указанием наименования и расчетного счета организации)</w:t>
            </w:r>
          </w:p>
        </w:tc>
        <w:tc>
          <w:tcPr>
            <w:tcW w:w="0" w:type="auto"/>
            <w:vMerge/>
          </w:tcPr>
          <w:p w14:paraId="59A378E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F62B87E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94CB3E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E9EA81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5DF70CE" w14:textId="77777777" w:rsidTr="00A90638">
        <w:trPr>
          <w:trHeight w:val="151"/>
        </w:trPr>
        <w:tc>
          <w:tcPr>
            <w:tcW w:w="0" w:type="auto"/>
            <w:vMerge/>
          </w:tcPr>
          <w:p w14:paraId="386DA0D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0C0355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CA3CC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18A0AF7" w14:textId="05E7468A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об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зовании</w:t>
            </w:r>
          </w:p>
        </w:tc>
        <w:tc>
          <w:tcPr>
            <w:tcW w:w="0" w:type="auto"/>
            <w:vMerge/>
          </w:tcPr>
          <w:p w14:paraId="77D35E7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2DB4EE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26DACD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48C4FD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2A0534F5" w14:textId="77777777" w:rsidTr="00A90638">
        <w:trPr>
          <w:trHeight w:val="151"/>
        </w:trPr>
        <w:tc>
          <w:tcPr>
            <w:tcW w:w="0" w:type="auto"/>
            <w:vMerge/>
          </w:tcPr>
          <w:p w14:paraId="67F73AD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9855A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1B509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7F0B2E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0" w:type="auto"/>
            <w:vMerge/>
          </w:tcPr>
          <w:p w14:paraId="580B811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C64F66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84E729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48FC1A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8845CF5" w14:textId="77777777" w:rsidTr="00A90638">
        <w:trPr>
          <w:trHeight w:val="151"/>
        </w:trPr>
        <w:tc>
          <w:tcPr>
            <w:tcW w:w="0" w:type="auto"/>
            <w:vMerge/>
          </w:tcPr>
          <w:p w14:paraId="24CD563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470A90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11953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A9520E3" w14:textId="3F07E0B9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места жи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тельства</w:t>
            </w:r>
          </w:p>
        </w:tc>
        <w:tc>
          <w:tcPr>
            <w:tcW w:w="0" w:type="auto"/>
            <w:vMerge/>
          </w:tcPr>
          <w:p w14:paraId="061B852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8CEDC3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2E3F22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DCE259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7CCD523" w14:textId="77777777" w:rsidTr="00A90638">
        <w:trPr>
          <w:trHeight w:val="151"/>
        </w:trPr>
        <w:tc>
          <w:tcPr>
            <w:tcW w:w="0" w:type="auto"/>
            <w:vMerge/>
          </w:tcPr>
          <w:p w14:paraId="18EEF3B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2080BE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9BE13C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C0AB31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</w:t>
            </w:r>
          </w:p>
        </w:tc>
        <w:tc>
          <w:tcPr>
            <w:tcW w:w="0" w:type="auto"/>
            <w:vMerge/>
          </w:tcPr>
          <w:p w14:paraId="4185000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5EC67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CF0865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25F946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59F6C90" w14:textId="77777777" w:rsidTr="00A90638">
        <w:trPr>
          <w:trHeight w:val="151"/>
        </w:trPr>
        <w:tc>
          <w:tcPr>
            <w:tcW w:w="0" w:type="auto"/>
            <w:vMerge/>
          </w:tcPr>
          <w:p w14:paraId="48196F8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D7DF9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EA9660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3BB903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0D97F25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9387FB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89863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1EE14C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9123274" w14:textId="77777777" w:rsidTr="00A90638">
        <w:trPr>
          <w:trHeight w:val="151"/>
        </w:trPr>
        <w:tc>
          <w:tcPr>
            <w:tcW w:w="0" w:type="auto"/>
            <w:vMerge/>
          </w:tcPr>
          <w:p w14:paraId="50147D1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D10D99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A77583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F7FBC7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vMerge/>
          </w:tcPr>
          <w:p w14:paraId="426F4CC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2E10C5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EA3393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6D734D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43F377F" w14:textId="77777777" w:rsidTr="00B14F6A">
        <w:trPr>
          <w:trHeight w:val="85"/>
        </w:trPr>
        <w:tc>
          <w:tcPr>
            <w:tcW w:w="0" w:type="auto"/>
            <w:vMerge/>
          </w:tcPr>
          <w:p w14:paraId="7A2687F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33C252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569B85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3D08D8E" w14:textId="42FDAD93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фотография</w:t>
            </w:r>
          </w:p>
        </w:tc>
        <w:tc>
          <w:tcPr>
            <w:tcW w:w="0" w:type="auto"/>
            <w:vMerge/>
          </w:tcPr>
          <w:p w14:paraId="52D37F2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6C159E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A2B3E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DBAB1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71023A7" w14:textId="77777777" w:rsidTr="00B14F6A">
        <w:trPr>
          <w:trHeight w:val="85"/>
        </w:trPr>
        <w:tc>
          <w:tcPr>
            <w:tcW w:w="0" w:type="auto"/>
            <w:vMerge/>
          </w:tcPr>
          <w:p w14:paraId="11699D1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BC9FF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E51EFC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8682A04" w14:textId="23BBC4F1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гражданство</w:t>
            </w:r>
          </w:p>
        </w:tc>
        <w:tc>
          <w:tcPr>
            <w:tcW w:w="0" w:type="auto"/>
            <w:vMerge/>
          </w:tcPr>
          <w:p w14:paraId="6F209FE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1A494C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EC60F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451F42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C74DFC7" w14:textId="77777777" w:rsidTr="00A90638">
        <w:trPr>
          <w:trHeight w:val="20"/>
        </w:trPr>
        <w:tc>
          <w:tcPr>
            <w:tcW w:w="0" w:type="auto"/>
            <w:vMerge w:val="restart"/>
          </w:tcPr>
          <w:p w14:paraId="7840C811" w14:textId="3F771840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едение кадро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вого и бухгалтер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учета</w:t>
            </w:r>
          </w:p>
        </w:tc>
        <w:tc>
          <w:tcPr>
            <w:tcW w:w="0" w:type="auto"/>
            <w:vMerge w:val="restart"/>
          </w:tcPr>
          <w:p w14:paraId="68483892" w14:textId="2093EB72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Заключение,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провождение, из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менение, расторже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ние трудовых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воров;</w:t>
            </w:r>
          </w:p>
          <w:p w14:paraId="35AF37BE" w14:textId="02B44EDB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сполнение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Ком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 xml:space="preserve">панией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 работни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ами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обязательств, предусмотренных локальными нор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мативными актами и трудовыми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ворами;</w:t>
            </w:r>
          </w:p>
          <w:p w14:paraId="1DFA53C9" w14:textId="28B5B6FF" w:rsidR="00B14F6A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сполнение рабо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тодателем обяза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тельств,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смотренных дей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ствующим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дательством РФ (в </w:t>
            </w:r>
            <w:proofErr w:type="gram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т.ч.</w:t>
            </w:r>
            <w:proofErr w:type="gram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трудовым) и иными норматив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ными правовыми актами;</w:t>
            </w:r>
          </w:p>
          <w:p w14:paraId="276CFEBE" w14:textId="1EB7B25A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беспечение усло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вий и процессов, необходимых для выполнения 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ботниками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вых обязанностей;</w:t>
            </w:r>
          </w:p>
          <w:p w14:paraId="1B7585C2" w14:textId="4B69DFE0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одействие в по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лучении льгот и компенсаций;</w:t>
            </w:r>
          </w:p>
          <w:p w14:paraId="069928F0" w14:textId="489C17F3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обеспечение 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тельност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предотвращению и урегулированию конфликта инте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ресов при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устройстве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абот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ников;</w:t>
            </w:r>
          </w:p>
          <w:p w14:paraId="3CC44146" w14:textId="1A1108CA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еализация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вых функций между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аботни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ком и Компанией</w:t>
            </w:r>
          </w:p>
        </w:tc>
        <w:tc>
          <w:tcPr>
            <w:tcW w:w="0" w:type="auto"/>
            <w:vMerge w:val="restart"/>
          </w:tcPr>
          <w:p w14:paraId="5008FC36" w14:textId="16F7DF1C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аботник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родственник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работников, уволенны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ботник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</w:p>
        </w:tc>
        <w:tc>
          <w:tcPr>
            <w:tcW w:w="0" w:type="auto"/>
          </w:tcPr>
          <w:p w14:paraId="03C07F09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0AD62077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53A81E71" w14:textId="1A9002BA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лем, по которому явля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заключае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договор, по которому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являться вы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годоприобретателем или поручителем;</w:t>
            </w:r>
          </w:p>
          <w:p w14:paraId="73A4AB24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Трудовой Кодекс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РФ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0F4678F8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Налоговый кодекс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РФ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1D9B835C" w14:textId="3246738E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Федеральный закон от 01.04.1996 №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 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27-ФЗ «Об индивидуальном (персо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нифицирован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ном) учете в системе обязательного пенсион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ного страхования»; </w:t>
            </w:r>
          </w:p>
          <w:p w14:paraId="720B1BEA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Федеральный закон от 06.12.2011 №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 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402-ФЗ «О бухгалтерском учете»; </w:t>
            </w:r>
          </w:p>
          <w:p w14:paraId="2F3AC264" w14:textId="132105E2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Положение о воинском учете, утвержденное Постановлением Прави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тельства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РФ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 27.11.2006 №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 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719</w:t>
            </w:r>
          </w:p>
        </w:tc>
        <w:tc>
          <w:tcPr>
            <w:tcW w:w="0" w:type="auto"/>
            <w:vMerge w:val="restart"/>
          </w:tcPr>
          <w:p w14:paraId="7C403CD5" w14:textId="1BEAC64B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мешанная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сети Интернет</w:t>
            </w:r>
          </w:p>
        </w:tc>
        <w:tc>
          <w:tcPr>
            <w:tcW w:w="0" w:type="auto"/>
            <w:vMerge w:val="restart"/>
          </w:tcPr>
          <w:p w14:paraId="476AB4A9" w14:textId="44C8EF9F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 w:rsidRPr="00406D21">
              <w:rPr>
                <w:rFonts w:ascii="Times New Roman" w:hAnsi="Times New Roman" w:cs="Times New Roman"/>
                <w:szCs w:val="24"/>
              </w:rPr>
              <w:t>В течение срока действия трудо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вого договора;</w:t>
            </w:r>
          </w:p>
          <w:p w14:paraId="63A185D8" w14:textId="48568DB6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 рамках исполне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ния требований Законодательства </w:t>
            </w:r>
            <w:r>
              <w:rPr>
                <w:rFonts w:ascii="Times New Roman" w:hAnsi="Times New Roman" w:cs="Times New Roman"/>
                <w:szCs w:val="24"/>
              </w:rPr>
              <w:t>РФ</w:t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 (о бухгалтер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ском учете, о налоговом учете);</w:t>
            </w:r>
          </w:p>
          <w:p w14:paraId="46989020" w14:textId="141742F7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 рамках исполне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ния нормативных правовых доку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ментов, определя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ющих сроки ар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хивного хранения:</w:t>
            </w:r>
          </w:p>
          <w:p w14:paraId="65DE019A" w14:textId="17005508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1) </w:t>
            </w:r>
            <w:r w:rsidRPr="00406D21">
              <w:rPr>
                <w:rFonts w:ascii="Times New Roman" w:hAnsi="Times New Roman" w:cs="Times New Roman"/>
                <w:szCs w:val="24"/>
              </w:rPr>
              <w:t>Приказ Феде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рального архив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ного агентства от 20.12.2019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236 «Об утверждении Перечня типовых управленческих архивных доку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ментов, образую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щихся в процессе деятельности гос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ударственных ор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ганов, органов местного само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управления и ор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ганизаций, с ука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занием сроков их хранения», раз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делы 4.2, 8.1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10F052F4" w14:textId="77777777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 </w:t>
            </w:r>
            <w:r w:rsidRPr="00406D21">
              <w:rPr>
                <w:rFonts w:ascii="Times New Roman" w:hAnsi="Times New Roman" w:cs="Times New Roman"/>
                <w:szCs w:val="24"/>
              </w:rPr>
              <w:t>Федеральный закон от 22.10.2004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125-ФЗ «Об архивном деле в Российской Федерации»</w:t>
            </w:r>
          </w:p>
        </w:tc>
        <w:tc>
          <w:tcPr>
            <w:tcW w:w="0" w:type="auto"/>
            <w:vMerge w:val="restart"/>
          </w:tcPr>
          <w:p w14:paraId="51560D33" w14:textId="28E89656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дательством РФ;</w:t>
            </w:r>
          </w:p>
          <w:p w14:paraId="36A7BFC6" w14:textId="72EFE26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B14F6A" w:rsidRPr="00406D21" w14:paraId="6630BC39" w14:textId="77777777" w:rsidTr="00A90638">
        <w:trPr>
          <w:trHeight w:val="20"/>
        </w:trPr>
        <w:tc>
          <w:tcPr>
            <w:tcW w:w="0" w:type="auto"/>
            <w:vMerge/>
          </w:tcPr>
          <w:p w14:paraId="0AB9AEC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721DA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4E9171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D28A63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место рождения</w:t>
            </w:r>
          </w:p>
        </w:tc>
        <w:tc>
          <w:tcPr>
            <w:tcW w:w="0" w:type="auto"/>
            <w:vMerge/>
          </w:tcPr>
          <w:p w14:paraId="1B7EC29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8FCC11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388C18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0757C5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613AF27" w14:textId="77777777" w:rsidTr="00A90638">
        <w:trPr>
          <w:trHeight w:val="20"/>
        </w:trPr>
        <w:tc>
          <w:tcPr>
            <w:tcW w:w="0" w:type="auto"/>
            <w:vMerge/>
          </w:tcPr>
          <w:p w14:paraId="76B1B8A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052E9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0D8332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12EA3F9" w14:textId="7B5F94A9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социальное поло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жение</w:t>
            </w:r>
          </w:p>
        </w:tc>
        <w:tc>
          <w:tcPr>
            <w:tcW w:w="0" w:type="auto"/>
            <w:vMerge/>
          </w:tcPr>
          <w:p w14:paraId="255574A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A6810F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60A53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7AEC04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95790E6" w14:textId="77777777" w:rsidTr="00A90638">
        <w:trPr>
          <w:trHeight w:val="20"/>
        </w:trPr>
        <w:tc>
          <w:tcPr>
            <w:tcW w:w="0" w:type="auto"/>
            <w:vMerge/>
          </w:tcPr>
          <w:p w14:paraId="0C331D9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003336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5D8A2F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2F059F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доходы</w:t>
            </w:r>
          </w:p>
        </w:tc>
        <w:tc>
          <w:tcPr>
            <w:tcW w:w="0" w:type="auto"/>
            <w:vMerge/>
          </w:tcPr>
          <w:p w14:paraId="69B8EF3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6BED71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4D943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53B271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B75957C" w14:textId="77777777" w:rsidTr="00A90638">
        <w:trPr>
          <w:trHeight w:val="20"/>
        </w:trPr>
        <w:tc>
          <w:tcPr>
            <w:tcW w:w="0" w:type="auto"/>
            <w:vMerge/>
          </w:tcPr>
          <w:p w14:paraId="7F5E7E7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26EDA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B77152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2724C16" w14:textId="0D1E3509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ной почты</w:t>
            </w:r>
          </w:p>
        </w:tc>
        <w:tc>
          <w:tcPr>
            <w:tcW w:w="0" w:type="auto"/>
            <w:vMerge/>
          </w:tcPr>
          <w:p w14:paraId="75DDAB3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3FDC11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E62A3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0EE27B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F28DEDC" w14:textId="77777777" w:rsidTr="00A90638">
        <w:trPr>
          <w:trHeight w:val="20"/>
        </w:trPr>
        <w:tc>
          <w:tcPr>
            <w:tcW w:w="0" w:type="auto"/>
            <w:vMerge/>
          </w:tcPr>
          <w:p w14:paraId="38F463E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A9750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9FC4F4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F7A7C0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адрес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регистрации</w:t>
            </w:r>
          </w:p>
        </w:tc>
        <w:tc>
          <w:tcPr>
            <w:tcW w:w="0" w:type="auto"/>
            <w:vMerge/>
          </w:tcPr>
          <w:p w14:paraId="08F4466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E3E741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F7EAB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DF5862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94FF6BA" w14:textId="77777777" w:rsidTr="00A90638">
        <w:trPr>
          <w:trHeight w:val="20"/>
        </w:trPr>
        <w:tc>
          <w:tcPr>
            <w:tcW w:w="0" w:type="auto"/>
            <w:vMerge/>
          </w:tcPr>
          <w:p w14:paraId="1DFA837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E91B15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4D12E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5DBCA0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СНИЛС</w:t>
            </w:r>
          </w:p>
        </w:tc>
        <w:tc>
          <w:tcPr>
            <w:tcW w:w="0" w:type="auto"/>
            <w:vMerge/>
          </w:tcPr>
          <w:p w14:paraId="0BE2C77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60ACE0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78E224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2C4F74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B208DE6" w14:textId="77777777" w:rsidTr="00A90638">
        <w:trPr>
          <w:trHeight w:val="20"/>
        </w:trPr>
        <w:tc>
          <w:tcPr>
            <w:tcW w:w="0" w:type="auto"/>
            <w:vMerge/>
          </w:tcPr>
          <w:p w14:paraId="4BB9086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48502A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C4B92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F01101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гражданство</w:t>
            </w:r>
          </w:p>
        </w:tc>
        <w:tc>
          <w:tcPr>
            <w:tcW w:w="0" w:type="auto"/>
            <w:vMerge/>
          </w:tcPr>
          <w:p w14:paraId="36D3689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6177E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42829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F99676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65598A1" w14:textId="77777777" w:rsidTr="00A90638">
        <w:trPr>
          <w:trHeight w:val="20"/>
        </w:trPr>
        <w:tc>
          <w:tcPr>
            <w:tcW w:w="0" w:type="auto"/>
            <w:vMerge/>
          </w:tcPr>
          <w:p w14:paraId="7AF05BD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0106A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C69E92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622299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0" w:type="auto"/>
            <w:vMerge/>
          </w:tcPr>
          <w:p w14:paraId="17A2C7C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AD6ADB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8D2A3C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3E153B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5505A57" w14:textId="77777777" w:rsidTr="00A90638">
        <w:trPr>
          <w:trHeight w:val="20"/>
        </w:trPr>
        <w:tc>
          <w:tcPr>
            <w:tcW w:w="0" w:type="auto"/>
            <w:vMerge/>
          </w:tcPr>
          <w:p w14:paraId="0CCD29B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5C6011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823836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574CFE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профессия</w:t>
            </w:r>
          </w:p>
        </w:tc>
        <w:tc>
          <w:tcPr>
            <w:tcW w:w="0" w:type="auto"/>
            <w:vMerge/>
          </w:tcPr>
          <w:p w14:paraId="7D5971D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B712E8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012E0C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456C1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F7FB224" w14:textId="77777777" w:rsidTr="00A90638">
        <w:trPr>
          <w:trHeight w:val="20"/>
        </w:trPr>
        <w:tc>
          <w:tcPr>
            <w:tcW w:w="0" w:type="auto"/>
            <w:vMerge/>
          </w:tcPr>
          <w:p w14:paraId="36A686F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D95410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1ED387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49CBFB2" w14:textId="12D1ED50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вой деятельности (в том числе стаж работы, данные о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трудовой занято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сти на текущее время с указанием наименования и расчетного счета организации)</w:t>
            </w:r>
          </w:p>
        </w:tc>
        <w:tc>
          <w:tcPr>
            <w:tcW w:w="0" w:type="auto"/>
            <w:vMerge/>
          </w:tcPr>
          <w:p w14:paraId="5C72D08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B7969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D19629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E73F9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9B7F061" w14:textId="77777777" w:rsidTr="00A90638">
        <w:trPr>
          <w:trHeight w:val="20"/>
        </w:trPr>
        <w:tc>
          <w:tcPr>
            <w:tcW w:w="0" w:type="auto"/>
            <w:vMerge/>
          </w:tcPr>
          <w:p w14:paraId="20E1D59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CBB26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B88349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3568BE1" w14:textId="119C4831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об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зовании</w:t>
            </w:r>
          </w:p>
        </w:tc>
        <w:tc>
          <w:tcPr>
            <w:tcW w:w="0" w:type="auto"/>
            <w:vMerge/>
          </w:tcPr>
          <w:p w14:paraId="4A40F65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937BCB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A4F0F5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60C878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BD1B09E" w14:textId="77777777" w:rsidTr="00A90638">
        <w:trPr>
          <w:trHeight w:val="20"/>
        </w:trPr>
        <w:tc>
          <w:tcPr>
            <w:tcW w:w="0" w:type="auto"/>
            <w:vMerge/>
          </w:tcPr>
          <w:p w14:paraId="408D84C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2B30A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3F5CA7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764E44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0" w:type="auto"/>
            <w:vMerge/>
          </w:tcPr>
          <w:p w14:paraId="2495BE8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BBE36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0F47B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33E65B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F9C5B9B" w14:textId="77777777" w:rsidTr="00A90638">
        <w:trPr>
          <w:trHeight w:val="20"/>
        </w:trPr>
        <w:tc>
          <w:tcPr>
            <w:tcW w:w="0" w:type="auto"/>
            <w:vMerge/>
          </w:tcPr>
          <w:p w14:paraId="167176A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9E131D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F42E5A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470B62B" w14:textId="5A66B96C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семейное положе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ние</w:t>
            </w:r>
          </w:p>
        </w:tc>
        <w:tc>
          <w:tcPr>
            <w:tcW w:w="0" w:type="auto"/>
            <w:vMerge/>
          </w:tcPr>
          <w:p w14:paraId="2309778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D3C0D4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3D71BD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E53CAE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4480C4B" w14:textId="77777777" w:rsidTr="00A90638">
        <w:trPr>
          <w:trHeight w:val="20"/>
        </w:trPr>
        <w:tc>
          <w:tcPr>
            <w:tcW w:w="0" w:type="auto"/>
            <w:vMerge/>
          </w:tcPr>
          <w:p w14:paraId="0C73390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5F94B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D8FBC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B40168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</w:t>
            </w:r>
          </w:p>
        </w:tc>
        <w:tc>
          <w:tcPr>
            <w:tcW w:w="0" w:type="auto"/>
            <w:vMerge/>
          </w:tcPr>
          <w:p w14:paraId="34ADF27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3BB7DE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E09840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E1C071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EB92D88" w14:textId="77777777" w:rsidTr="00A90638">
        <w:trPr>
          <w:trHeight w:val="20"/>
        </w:trPr>
        <w:tc>
          <w:tcPr>
            <w:tcW w:w="0" w:type="auto"/>
            <w:vMerge/>
          </w:tcPr>
          <w:p w14:paraId="5B0C490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15B4D3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AE1A7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03AE949" w14:textId="42BDE5BB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места жи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тельства</w:t>
            </w:r>
          </w:p>
        </w:tc>
        <w:tc>
          <w:tcPr>
            <w:tcW w:w="0" w:type="auto"/>
            <w:vMerge/>
          </w:tcPr>
          <w:p w14:paraId="6F14332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4FB460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6B99B7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8DC48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80EC3D1" w14:textId="77777777" w:rsidTr="00A90638">
        <w:trPr>
          <w:trHeight w:val="20"/>
        </w:trPr>
        <w:tc>
          <w:tcPr>
            <w:tcW w:w="0" w:type="auto"/>
            <w:vMerge/>
          </w:tcPr>
          <w:p w14:paraId="3114A72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5C65F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C0B1C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2714BE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0F7ABE82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EB3AE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540445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8A273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7E058E9B" w14:textId="77777777" w:rsidTr="00A90638">
        <w:trPr>
          <w:trHeight w:val="20"/>
        </w:trPr>
        <w:tc>
          <w:tcPr>
            <w:tcW w:w="0" w:type="auto"/>
            <w:vMerge/>
          </w:tcPr>
          <w:p w14:paraId="797AFF2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E9BF11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F7C922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9001F8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vMerge/>
          </w:tcPr>
          <w:p w14:paraId="04C5BEA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2FF33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79384E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5ED45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B888445" w14:textId="77777777" w:rsidTr="00A90638">
        <w:trPr>
          <w:trHeight w:val="20"/>
        </w:trPr>
        <w:tc>
          <w:tcPr>
            <w:tcW w:w="0" w:type="auto"/>
            <w:vMerge/>
          </w:tcPr>
          <w:p w14:paraId="363CD19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640418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A1EA51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4AF72E4" w14:textId="56706FDE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данные доку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мента, удостове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ряющего лич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ность</w:t>
            </w:r>
          </w:p>
        </w:tc>
        <w:tc>
          <w:tcPr>
            <w:tcW w:w="0" w:type="auto"/>
            <w:vMerge/>
          </w:tcPr>
          <w:p w14:paraId="59D7561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50E923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B0C040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023A6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C2D406F" w14:textId="77777777" w:rsidTr="00A90638">
        <w:trPr>
          <w:trHeight w:val="20"/>
        </w:trPr>
        <w:tc>
          <w:tcPr>
            <w:tcW w:w="0" w:type="auto"/>
            <w:vMerge/>
          </w:tcPr>
          <w:p w14:paraId="1F47440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C08944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02D77A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B543848" w14:textId="30752A02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реквизиты бан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ковской карты</w:t>
            </w:r>
          </w:p>
        </w:tc>
        <w:tc>
          <w:tcPr>
            <w:tcW w:w="0" w:type="auto"/>
            <w:vMerge/>
          </w:tcPr>
          <w:p w14:paraId="58FFEA3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CC9F5F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AEDA30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9931F8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42DFBD5" w14:textId="77777777" w:rsidTr="00A90638">
        <w:trPr>
          <w:trHeight w:val="20"/>
        </w:trPr>
        <w:tc>
          <w:tcPr>
            <w:tcW w:w="0" w:type="auto"/>
            <w:vMerge/>
          </w:tcPr>
          <w:p w14:paraId="3F0D934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D6EF8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EB0738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24DA9B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лицевого счета</w:t>
            </w:r>
          </w:p>
        </w:tc>
        <w:tc>
          <w:tcPr>
            <w:tcW w:w="0" w:type="auto"/>
            <w:vMerge/>
          </w:tcPr>
          <w:p w14:paraId="08747BA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7B90CB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2987C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14B635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998FF22" w14:textId="77777777" w:rsidTr="00A90638">
        <w:trPr>
          <w:trHeight w:val="20"/>
        </w:trPr>
        <w:tc>
          <w:tcPr>
            <w:tcW w:w="0" w:type="auto"/>
            <w:vMerge/>
          </w:tcPr>
          <w:p w14:paraId="3322F95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FC35CA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4C7919E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72A57C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vMerge/>
          </w:tcPr>
          <w:p w14:paraId="0E755C8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76BA9F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86368E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8BC446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9FE25CB" w14:textId="77777777" w:rsidTr="00A90638">
        <w:trPr>
          <w:trHeight w:val="20"/>
        </w:trPr>
        <w:tc>
          <w:tcPr>
            <w:tcW w:w="0" w:type="auto"/>
            <w:vMerge/>
          </w:tcPr>
          <w:p w14:paraId="1D807B6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0B76F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3DF92F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315A7CE" w14:textId="2F4B1E0B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отношение к 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инской обязанно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сти, сведения о 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инском учете</w:t>
            </w:r>
          </w:p>
        </w:tc>
        <w:tc>
          <w:tcPr>
            <w:tcW w:w="0" w:type="auto"/>
            <w:vMerge/>
          </w:tcPr>
          <w:p w14:paraId="60D36BC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9DA278E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2C34E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7F62BE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D47EB9F" w14:textId="77777777" w:rsidTr="00B14F6A">
        <w:trPr>
          <w:trHeight w:val="240"/>
        </w:trPr>
        <w:tc>
          <w:tcPr>
            <w:tcW w:w="0" w:type="auto"/>
            <w:vMerge/>
          </w:tcPr>
          <w:p w14:paraId="75FC820F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1664D2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D26B15E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06F3E57" w14:textId="0B351395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поощрениях и взысканиях</w:t>
            </w:r>
          </w:p>
        </w:tc>
        <w:tc>
          <w:tcPr>
            <w:tcW w:w="0" w:type="auto"/>
            <w:vMerge/>
          </w:tcPr>
          <w:p w14:paraId="16B74542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FE8AA8E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BE3B830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A1E08E5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6D12A51" w14:textId="77777777" w:rsidTr="00A90638">
        <w:trPr>
          <w:trHeight w:val="238"/>
        </w:trPr>
        <w:tc>
          <w:tcPr>
            <w:tcW w:w="0" w:type="auto"/>
            <w:vMerge/>
          </w:tcPr>
          <w:p w14:paraId="3B6F626A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1F4916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439CE5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EE6D71B" w14:textId="0E3CE77E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близких родственниках</w:t>
            </w:r>
          </w:p>
        </w:tc>
        <w:tc>
          <w:tcPr>
            <w:tcW w:w="0" w:type="auto"/>
            <w:vMerge/>
          </w:tcPr>
          <w:p w14:paraId="08D6FF74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12B40C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791FEF5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6EEEB9A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7DCC1336" w14:textId="77777777" w:rsidTr="00A90638">
        <w:trPr>
          <w:trHeight w:val="238"/>
        </w:trPr>
        <w:tc>
          <w:tcPr>
            <w:tcW w:w="0" w:type="auto"/>
            <w:vMerge/>
          </w:tcPr>
          <w:p w14:paraId="0151482F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4AF5FD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4CBA642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3B5EB8F" w14:textId="51898542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бывшей(ем) супруге</w:t>
            </w:r>
          </w:p>
        </w:tc>
        <w:tc>
          <w:tcPr>
            <w:tcW w:w="0" w:type="auto"/>
            <w:vMerge/>
          </w:tcPr>
          <w:p w14:paraId="651AAA45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B030F0A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F64DF6E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BDC4EE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DBB2DB2" w14:textId="77777777" w:rsidTr="00A90638">
        <w:trPr>
          <w:trHeight w:val="238"/>
        </w:trPr>
        <w:tc>
          <w:tcPr>
            <w:tcW w:w="0" w:type="auto"/>
            <w:vMerge/>
          </w:tcPr>
          <w:p w14:paraId="190A056A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07E84A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B3F003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20B4170" w14:textId="23CA2449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фотография</w:t>
            </w:r>
          </w:p>
        </w:tc>
        <w:tc>
          <w:tcPr>
            <w:tcW w:w="0" w:type="auto"/>
            <w:vMerge/>
          </w:tcPr>
          <w:p w14:paraId="54DA2ED1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142F80E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331771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017022B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27563D85" w14:textId="77777777" w:rsidTr="00B14F6A">
        <w:trPr>
          <w:trHeight w:val="505"/>
        </w:trPr>
        <w:tc>
          <w:tcPr>
            <w:tcW w:w="0" w:type="auto"/>
            <w:vMerge/>
          </w:tcPr>
          <w:p w14:paraId="1B26EF9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FC2D3A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03F101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E598C22" w14:textId="5E0A9BE5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7418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состоя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B7418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нии здоровья</w:t>
            </w:r>
          </w:p>
        </w:tc>
        <w:tc>
          <w:tcPr>
            <w:tcW w:w="0" w:type="auto"/>
            <w:vMerge/>
          </w:tcPr>
          <w:p w14:paraId="4C61FA9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D892C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083E78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5552C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7D833EAE" w14:textId="77777777" w:rsidTr="00A90638">
        <w:trPr>
          <w:trHeight w:val="505"/>
        </w:trPr>
        <w:tc>
          <w:tcPr>
            <w:tcW w:w="0" w:type="auto"/>
            <w:vMerge/>
          </w:tcPr>
          <w:p w14:paraId="3E9C8C0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6B4F79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78ADF7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5AB3430" w14:textId="5542DFC8" w:rsidR="00B14F6A" w:rsidRPr="00B7418C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запись переговоров</w:t>
            </w:r>
          </w:p>
        </w:tc>
        <w:tc>
          <w:tcPr>
            <w:tcW w:w="0" w:type="auto"/>
            <w:vMerge/>
          </w:tcPr>
          <w:p w14:paraId="73FE077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71BEB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DAD716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E3716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7551BA8" w14:textId="77777777" w:rsidTr="001D109C">
        <w:trPr>
          <w:trHeight w:val="85"/>
        </w:trPr>
        <w:tc>
          <w:tcPr>
            <w:tcW w:w="0" w:type="auto"/>
            <w:vMerge w:val="restart"/>
          </w:tcPr>
          <w:p w14:paraId="3282CFE3" w14:textId="6073F1D9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аключени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ис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полнени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сопро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вождени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изме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нени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расторже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договоров с контрагентами</w:t>
            </w:r>
          </w:p>
        </w:tc>
        <w:tc>
          <w:tcPr>
            <w:tcW w:w="0" w:type="auto"/>
            <w:vMerge w:val="restart"/>
          </w:tcPr>
          <w:p w14:paraId="5F6E169F" w14:textId="7DC12261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Заключение, ис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полнение, сопро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вождение, измене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ние, расторжение договоров с контр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агентами с учетом требований дей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ствующего зако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нодательства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РФ</w:t>
            </w:r>
          </w:p>
        </w:tc>
        <w:tc>
          <w:tcPr>
            <w:tcW w:w="0" w:type="auto"/>
            <w:vMerge w:val="restart"/>
          </w:tcPr>
          <w:p w14:paraId="1D66C5D4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онтрагент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ы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представител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контрагентов</w:t>
            </w:r>
          </w:p>
        </w:tc>
        <w:tc>
          <w:tcPr>
            <w:tcW w:w="0" w:type="auto"/>
          </w:tcPr>
          <w:p w14:paraId="0AC0175B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064CC086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49828C93" w14:textId="7E962CCC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телем, по которому яв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ляется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чаемый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говор, по которому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ляться выгодоприобре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</w:t>
            </w:r>
          </w:p>
        </w:tc>
        <w:tc>
          <w:tcPr>
            <w:tcW w:w="0" w:type="auto"/>
            <w:vMerge w:val="restart"/>
          </w:tcPr>
          <w:p w14:paraId="3057D093" w14:textId="4E6A3296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мешанная; 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лица; с передачей по сети Интернет</w:t>
            </w:r>
          </w:p>
        </w:tc>
        <w:tc>
          <w:tcPr>
            <w:tcW w:w="0" w:type="auto"/>
            <w:vMerge w:val="restart"/>
          </w:tcPr>
          <w:p w14:paraId="33E963D5" w14:textId="073046BE" w:rsidR="00B14F6A" w:rsidRPr="00494442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 течение срока действия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1BA7A059" w14:textId="1E724E9E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 рамках исполне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ния нормативных правовых доку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ментов, определя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ющих сроки ар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хивного хранения:</w:t>
            </w:r>
          </w:p>
          <w:p w14:paraId="08BF3221" w14:textId="072E90CB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</w:t>
            </w:r>
            <w:r w:rsidRPr="00406D21">
              <w:rPr>
                <w:rFonts w:ascii="Times New Roman" w:hAnsi="Times New Roman" w:cs="Times New Roman"/>
                <w:szCs w:val="24"/>
              </w:rPr>
              <w:t>Приказ Феде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рального архив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ного агентства от 20.12.2019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236 «Об утверждении Перечня типовых управленческих архивных доку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ментов, образую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щихся в процессе деятельности гос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ударственных ор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ганов, органов местного само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управления и ор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lastRenderedPageBreak/>
              <w:t>ганизаций, с ука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занием сроков их хранения»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29F2CD84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 </w:t>
            </w:r>
            <w:r w:rsidRPr="00406D21">
              <w:rPr>
                <w:rFonts w:ascii="Times New Roman" w:hAnsi="Times New Roman" w:cs="Times New Roman"/>
                <w:szCs w:val="24"/>
              </w:rPr>
              <w:t>Федеральный закон от 22.10.2004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125-ФЗ «Об архивном деле в Российской Федерации»</w:t>
            </w:r>
          </w:p>
        </w:tc>
        <w:tc>
          <w:tcPr>
            <w:tcW w:w="0" w:type="auto"/>
            <w:vMerge w:val="restart"/>
          </w:tcPr>
          <w:p w14:paraId="43C50EE4" w14:textId="38C3E644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дательством РФ;</w:t>
            </w:r>
          </w:p>
          <w:p w14:paraId="72468B26" w14:textId="66959C23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B14F6A" w:rsidRPr="00406D21" w14:paraId="3B6D9AC2" w14:textId="77777777" w:rsidTr="00A90638">
        <w:trPr>
          <w:trHeight w:val="197"/>
        </w:trPr>
        <w:tc>
          <w:tcPr>
            <w:tcW w:w="0" w:type="auto"/>
            <w:vMerge/>
          </w:tcPr>
          <w:p w14:paraId="3712B06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3065E5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5E4AA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A61FB92" w14:textId="55E11109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ной почты</w:t>
            </w:r>
          </w:p>
        </w:tc>
        <w:tc>
          <w:tcPr>
            <w:tcW w:w="0" w:type="auto"/>
            <w:vMerge/>
          </w:tcPr>
          <w:p w14:paraId="4BFCFE4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3B30B3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6C2CDC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5DCC2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E74667F" w14:textId="77777777" w:rsidTr="00A90638">
        <w:trPr>
          <w:trHeight w:val="197"/>
        </w:trPr>
        <w:tc>
          <w:tcPr>
            <w:tcW w:w="0" w:type="auto"/>
            <w:vMerge/>
          </w:tcPr>
          <w:p w14:paraId="76D6CCD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97DD93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03870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E5FBBD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СНИЛС</w:t>
            </w:r>
          </w:p>
        </w:tc>
        <w:tc>
          <w:tcPr>
            <w:tcW w:w="0" w:type="auto"/>
            <w:vMerge/>
          </w:tcPr>
          <w:p w14:paraId="09B4CAB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7D2ACF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843818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CD48F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1F220A5" w14:textId="77777777" w:rsidTr="00A90638">
        <w:trPr>
          <w:trHeight w:val="197"/>
        </w:trPr>
        <w:tc>
          <w:tcPr>
            <w:tcW w:w="0" w:type="auto"/>
            <w:vMerge/>
          </w:tcPr>
          <w:p w14:paraId="328CF64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4D09C1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201153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E96D5C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0" w:type="auto"/>
            <w:vMerge/>
          </w:tcPr>
          <w:p w14:paraId="2B9469D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7AC630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B60A15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519983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7C00F2F" w14:textId="77777777" w:rsidTr="00A90638">
        <w:trPr>
          <w:trHeight w:val="197"/>
        </w:trPr>
        <w:tc>
          <w:tcPr>
            <w:tcW w:w="0" w:type="auto"/>
            <w:vMerge/>
          </w:tcPr>
          <w:p w14:paraId="30DB348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47B100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022FFC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9BCA08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0" w:type="auto"/>
            <w:vMerge/>
          </w:tcPr>
          <w:p w14:paraId="146776A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040623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05185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B82E60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9E35E18" w14:textId="77777777" w:rsidTr="00A90638">
        <w:trPr>
          <w:trHeight w:val="197"/>
        </w:trPr>
        <w:tc>
          <w:tcPr>
            <w:tcW w:w="0" w:type="auto"/>
            <w:vMerge/>
          </w:tcPr>
          <w:p w14:paraId="2E135A1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773D9E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7C546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6BFD90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28F6A08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878A4C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56EC7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CBA809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C01D3CC" w14:textId="77777777" w:rsidTr="00A90638">
        <w:trPr>
          <w:trHeight w:val="197"/>
        </w:trPr>
        <w:tc>
          <w:tcPr>
            <w:tcW w:w="0" w:type="auto"/>
            <w:vMerge/>
          </w:tcPr>
          <w:p w14:paraId="529D9EA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3DB4D2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F2B694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F734ED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vMerge/>
          </w:tcPr>
          <w:p w14:paraId="55A3895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DD860C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106EAB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67890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5C0ED6D" w14:textId="77777777" w:rsidTr="00B14F6A">
        <w:trPr>
          <w:trHeight w:val="106"/>
        </w:trPr>
        <w:tc>
          <w:tcPr>
            <w:tcW w:w="0" w:type="auto"/>
            <w:vMerge/>
          </w:tcPr>
          <w:p w14:paraId="1D2720A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11CCE7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928466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9219B3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vMerge/>
          </w:tcPr>
          <w:p w14:paraId="094D2C7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0B042C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4FF7D5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77C4A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BA48B26" w14:textId="77777777" w:rsidTr="00A90638">
        <w:trPr>
          <w:trHeight w:val="106"/>
        </w:trPr>
        <w:tc>
          <w:tcPr>
            <w:tcW w:w="0" w:type="auto"/>
            <w:vMerge/>
          </w:tcPr>
          <w:p w14:paraId="7E04F24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ECFC33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3803C7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99D73C3" w14:textId="07FECC48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регистрации</w:t>
            </w:r>
          </w:p>
        </w:tc>
        <w:tc>
          <w:tcPr>
            <w:tcW w:w="0" w:type="auto"/>
            <w:vMerge/>
          </w:tcPr>
          <w:p w14:paraId="786EA5F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7E2531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09B83E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21401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76D2E7C3" w14:textId="77777777" w:rsidTr="00A90638">
        <w:trPr>
          <w:trHeight w:val="106"/>
        </w:trPr>
        <w:tc>
          <w:tcPr>
            <w:tcW w:w="0" w:type="auto"/>
            <w:vMerge/>
          </w:tcPr>
          <w:p w14:paraId="427AEDB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FE9F8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33B0FA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BD36A8E" w14:textId="532ACDB2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данные документа, удостоверяющего личность</w:t>
            </w:r>
          </w:p>
        </w:tc>
        <w:tc>
          <w:tcPr>
            <w:tcW w:w="0" w:type="auto"/>
            <w:vMerge/>
          </w:tcPr>
          <w:p w14:paraId="08ABB17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DC2E61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01B00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0CA2AA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0C8DC9E" w14:textId="77777777" w:rsidTr="00B14F6A">
        <w:trPr>
          <w:trHeight w:val="85"/>
        </w:trPr>
        <w:tc>
          <w:tcPr>
            <w:tcW w:w="0" w:type="auto"/>
            <w:vMerge/>
          </w:tcPr>
          <w:p w14:paraId="45613A8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E0E1A6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E182D2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088E013" w14:textId="3B949151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государственной регистрации ИП (ОГРНИП) (для индивидуальных предпринимателей</w:t>
            </w:r>
          </w:p>
        </w:tc>
        <w:tc>
          <w:tcPr>
            <w:tcW w:w="0" w:type="auto"/>
            <w:vMerge/>
          </w:tcPr>
          <w:p w14:paraId="5E09078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71A81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4A7E7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EE20AE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780B17D" w14:textId="77777777" w:rsidTr="00B14F6A">
        <w:trPr>
          <w:trHeight w:val="85"/>
        </w:trPr>
        <w:tc>
          <w:tcPr>
            <w:tcW w:w="0" w:type="auto"/>
            <w:vMerge/>
          </w:tcPr>
          <w:p w14:paraId="087F941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60507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FB4AC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170AFEC" w14:textId="796E73EA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запись переговоров</w:t>
            </w:r>
          </w:p>
        </w:tc>
        <w:tc>
          <w:tcPr>
            <w:tcW w:w="0" w:type="auto"/>
            <w:vMerge/>
          </w:tcPr>
          <w:p w14:paraId="0B19E5B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B8DCC5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9E4BD9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49DBC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49C991D" w14:textId="77777777" w:rsidTr="00A90638">
        <w:trPr>
          <w:trHeight w:val="374"/>
        </w:trPr>
        <w:tc>
          <w:tcPr>
            <w:tcW w:w="0" w:type="auto"/>
            <w:vMerge w:val="restart"/>
          </w:tcPr>
          <w:p w14:paraId="24C462AE" w14:textId="67CC3445" w:rsidR="00B14F6A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беспечени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блюдения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вого законода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тельства РФ</w:t>
            </w:r>
          </w:p>
        </w:tc>
        <w:tc>
          <w:tcPr>
            <w:tcW w:w="0" w:type="auto"/>
            <w:vMerge w:val="restart"/>
          </w:tcPr>
          <w:p w14:paraId="1D0A796A" w14:textId="4D4F195C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FD68B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Внедрение и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FD68B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блюдение правил и процедур, которые обеспечивают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FD68B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блюдение законов и нормативных ак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FD68B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тов в области труда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в том числе </w:t>
            </w:r>
            <w:r w:rsidRPr="004C52E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обеспечение 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C52E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ботников комфорт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C52E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ными условиями труда</w:t>
            </w:r>
          </w:p>
        </w:tc>
        <w:tc>
          <w:tcPr>
            <w:tcW w:w="0" w:type="auto"/>
            <w:vMerge w:val="restart"/>
          </w:tcPr>
          <w:p w14:paraId="35E0A6EF" w14:textId="2FA251A5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аботник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родственник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работников, уволенны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761436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ботник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</w:p>
        </w:tc>
        <w:tc>
          <w:tcPr>
            <w:tcW w:w="0" w:type="auto"/>
          </w:tcPr>
          <w:p w14:paraId="0670E6FC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345A01F4" w14:textId="7777777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1DE92CB2" w14:textId="663F8B40" w:rsidR="00B14F6A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лем, по которому явля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заключа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емый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вор, по которому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являться выгодоприобретателем или поручителем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7C09AE27" w14:textId="71E2712F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Трудовой кодекс РФ</w:t>
            </w:r>
          </w:p>
        </w:tc>
        <w:tc>
          <w:tcPr>
            <w:tcW w:w="0" w:type="auto"/>
            <w:vMerge w:val="restart"/>
          </w:tcPr>
          <w:p w14:paraId="1A6AF712" w14:textId="2B3C73B7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мешанная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сети Интернет</w:t>
            </w:r>
          </w:p>
        </w:tc>
        <w:tc>
          <w:tcPr>
            <w:tcW w:w="0" w:type="auto"/>
            <w:vMerge w:val="restart"/>
          </w:tcPr>
          <w:p w14:paraId="14952C68" w14:textId="2D1F600A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 w:rsidRPr="00406D21">
              <w:rPr>
                <w:rFonts w:ascii="Times New Roman" w:hAnsi="Times New Roman" w:cs="Times New Roman"/>
                <w:szCs w:val="24"/>
              </w:rPr>
              <w:t>В течение срока действия трудо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вого договора;</w:t>
            </w:r>
          </w:p>
          <w:p w14:paraId="39D55478" w14:textId="6BD63DD5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</w:t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 рамках исполне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ния нормативных правовых докумен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тов, определяю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щих сроки архив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ного хранения:</w:t>
            </w:r>
          </w:p>
          <w:p w14:paraId="48164C65" w14:textId="070DB03E" w:rsidR="00B14F6A" w:rsidRPr="00406D21" w:rsidRDefault="00B14F6A" w:rsidP="00A90638">
            <w:pPr>
              <w:tabs>
                <w:tab w:val="left" w:pos="173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1) </w:t>
            </w:r>
            <w:r w:rsidRPr="00406D21">
              <w:rPr>
                <w:rFonts w:ascii="Times New Roman" w:hAnsi="Times New Roman" w:cs="Times New Roman"/>
                <w:szCs w:val="24"/>
              </w:rPr>
              <w:t>Приказ Феде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рального архив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ного агентства от 20.12.2019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236 «Об утверждении Перечня типовых управленческих архивных доку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ментов, образую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щихся в процессе деятельности госу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дарственных орга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нов, органов мест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 xml:space="preserve">ного </w:t>
            </w:r>
            <w:r w:rsidRPr="00406D21">
              <w:rPr>
                <w:rFonts w:ascii="Times New Roman" w:hAnsi="Times New Roman" w:cs="Times New Roman"/>
                <w:szCs w:val="24"/>
              </w:rPr>
              <w:lastRenderedPageBreak/>
              <w:t>самоуправле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ния и организаций, с указанием сроков их хранения», раз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делы 4.2, 8.1</w:t>
            </w:r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14:paraId="1A7D9F80" w14:textId="3B5681C8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2) </w:t>
            </w:r>
            <w:r w:rsidRPr="00406D21">
              <w:rPr>
                <w:rFonts w:ascii="Times New Roman" w:hAnsi="Times New Roman" w:cs="Times New Roman"/>
                <w:szCs w:val="24"/>
              </w:rPr>
              <w:t>Федеральный за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кон от 22.10.2004 №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406D21">
              <w:rPr>
                <w:rFonts w:ascii="Times New Roman" w:hAnsi="Times New Roman" w:cs="Times New Roman"/>
                <w:szCs w:val="24"/>
              </w:rPr>
              <w:t>125-ФЗ «Об ар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хивном деле в Рос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сийской Федера</w:t>
            </w:r>
            <w:r>
              <w:rPr>
                <w:rFonts w:ascii="Times New Roman" w:hAnsi="Times New Roman" w:cs="Times New Roman"/>
                <w:szCs w:val="24"/>
              </w:rPr>
              <w:softHyphen/>
            </w:r>
            <w:r w:rsidRPr="00406D21">
              <w:rPr>
                <w:rFonts w:ascii="Times New Roman" w:hAnsi="Times New Roman" w:cs="Times New Roman"/>
                <w:szCs w:val="24"/>
              </w:rPr>
              <w:t>ции»</w:t>
            </w:r>
          </w:p>
        </w:tc>
        <w:tc>
          <w:tcPr>
            <w:tcW w:w="0" w:type="auto"/>
            <w:vMerge w:val="restart"/>
          </w:tcPr>
          <w:p w14:paraId="71523BC4" w14:textId="490233E5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дательством РФ;</w:t>
            </w:r>
          </w:p>
          <w:p w14:paraId="611A2F7C" w14:textId="12AC2E11" w:rsidR="00B14F6A" w:rsidRPr="00406D21" w:rsidRDefault="00B14F6A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B14F6A" w:rsidRPr="00406D21" w14:paraId="11D8E3B6" w14:textId="77777777" w:rsidTr="00A90638">
        <w:trPr>
          <w:trHeight w:val="379"/>
        </w:trPr>
        <w:tc>
          <w:tcPr>
            <w:tcW w:w="0" w:type="auto"/>
            <w:vMerge/>
          </w:tcPr>
          <w:p w14:paraId="46AACB0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3C593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3373BE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9017A6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место рождения</w:t>
            </w:r>
          </w:p>
        </w:tc>
        <w:tc>
          <w:tcPr>
            <w:tcW w:w="0" w:type="auto"/>
            <w:vMerge/>
          </w:tcPr>
          <w:p w14:paraId="68C1ED2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B3D74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857483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77941A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9B9F0C3" w14:textId="77777777" w:rsidTr="00A90638">
        <w:trPr>
          <w:trHeight w:val="379"/>
        </w:trPr>
        <w:tc>
          <w:tcPr>
            <w:tcW w:w="0" w:type="auto"/>
            <w:vMerge/>
          </w:tcPr>
          <w:p w14:paraId="48A4857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AA244C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E3693B6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ECD9724" w14:textId="350168F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социальное поло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жение</w:t>
            </w:r>
          </w:p>
        </w:tc>
        <w:tc>
          <w:tcPr>
            <w:tcW w:w="0" w:type="auto"/>
            <w:vMerge/>
          </w:tcPr>
          <w:p w14:paraId="702C1AD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0D9C7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395C3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393D75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C7BA219" w14:textId="77777777" w:rsidTr="00A90638">
        <w:trPr>
          <w:trHeight w:val="379"/>
        </w:trPr>
        <w:tc>
          <w:tcPr>
            <w:tcW w:w="0" w:type="auto"/>
            <w:vMerge/>
          </w:tcPr>
          <w:p w14:paraId="4D564AD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28230C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7967392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1DC9F1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доходы</w:t>
            </w:r>
          </w:p>
        </w:tc>
        <w:tc>
          <w:tcPr>
            <w:tcW w:w="0" w:type="auto"/>
            <w:vMerge/>
          </w:tcPr>
          <w:p w14:paraId="47D08AF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706D3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219B88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FC8268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2963CFF" w14:textId="77777777" w:rsidTr="00A90638">
        <w:trPr>
          <w:trHeight w:val="379"/>
        </w:trPr>
        <w:tc>
          <w:tcPr>
            <w:tcW w:w="0" w:type="auto"/>
            <w:vMerge/>
          </w:tcPr>
          <w:p w14:paraId="5E067FC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62033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D23093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42626F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электронной почты</w:t>
            </w:r>
          </w:p>
        </w:tc>
        <w:tc>
          <w:tcPr>
            <w:tcW w:w="0" w:type="auto"/>
            <w:vMerge/>
          </w:tcPr>
          <w:p w14:paraId="66B2190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97774C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6C75EC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98B5DB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456B826" w14:textId="77777777" w:rsidTr="00A90638">
        <w:trPr>
          <w:trHeight w:val="379"/>
        </w:trPr>
        <w:tc>
          <w:tcPr>
            <w:tcW w:w="0" w:type="auto"/>
            <w:vMerge/>
          </w:tcPr>
          <w:p w14:paraId="48AED97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6DA0B2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5EB2F0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A7851F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адрес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регистрации</w:t>
            </w:r>
          </w:p>
        </w:tc>
        <w:tc>
          <w:tcPr>
            <w:tcW w:w="0" w:type="auto"/>
            <w:vMerge/>
          </w:tcPr>
          <w:p w14:paraId="04EC9D6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45F9F9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379FA2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97FBBD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138A421" w14:textId="77777777" w:rsidTr="00A90638">
        <w:trPr>
          <w:trHeight w:val="379"/>
        </w:trPr>
        <w:tc>
          <w:tcPr>
            <w:tcW w:w="0" w:type="auto"/>
            <w:vMerge/>
          </w:tcPr>
          <w:p w14:paraId="5DE33962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11D4B8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BE8501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A55638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СНИЛС</w:t>
            </w:r>
          </w:p>
        </w:tc>
        <w:tc>
          <w:tcPr>
            <w:tcW w:w="0" w:type="auto"/>
            <w:vMerge/>
          </w:tcPr>
          <w:p w14:paraId="68D86F2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22D636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24BCC7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0EF23A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3E8A727" w14:textId="77777777" w:rsidTr="00A90638">
        <w:trPr>
          <w:trHeight w:val="379"/>
        </w:trPr>
        <w:tc>
          <w:tcPr>
            <w:tcW w:w="0" w:type="auto"/>
            <w:vMerge/>
          </w:tcPr>
          <w:p w14:paraId="44FD384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1645DF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275E80F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0544FA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гражданство</w:t>
            </w:r>
          </w:p>
        </w:tc>
        <w:tc>
          <w:tcPr>
            <w:tcW w:w="0" w:type="auto"/>
            <w:vMerge/>
          </w:tcPr>
          <w:p w14:paraId="7D81A3F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17B5DA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4C5528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0FC8E3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4E0BCDE7" w14:textId="77777777" w:rsidTr="00A90638">
        <w:trPr>
          <w:trHeight w:val="379"/>
        </w:trPr>
        <w:tc>
          <w:tcPr>
            <w:tcW w:w="0" w:type="auto"/>
            <w:vMerge/>
          </w:tcPr>
          <w:p w14:paraId="7F614E7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30C407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812CEA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248ED54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расчетного счета</w:t>
            </w:r>
          </w:p>
        </w:tc>
        <w:tc>
          <w:tcPr>
            <w:tcW w:w="0" w:type="auto"/>
            <w:vMerge/>
          </w:tcPr>
          <w:p w14:paraId="1699D5C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A9D40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C371F7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9BF617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7B2AE6B" w14:textId="77777777" w:rsidTr="00A90638">
        <w:trPr>
          <w:trHeight w:val="379"/>
        </w:trPr>
        <w:tc>
          <w:tcPr>
            <w:tcW w:w="0" w:type="auto"/>
            <w:vMerge/>
          </w:tcPr>
          <w:p w14:paraId="35E6FA6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21E37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4202B1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121E9B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профессия</w:t>
            </w:r>
          </w:p>
        </w:tc>
        <w:tc>
          <w:tcPr>
            <w:tcW w:w="0" w:type="auto"/>
            <w:vMerge/>
          </w:tcPr>
          <w:p w14:paraId="0D0F316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AE7DB52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BD5AB0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F0ED94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6A5D078" w14:textId="77777777" w:rsidTr="00A90638">
        <w:trPr>
          <w:trHeight w:val="379"/>
        </w:trPr>
        <w:tc>
          <w:tcPr>
            <w:tcW w:w="0" w:type="auto"/>
            <w:vMerge/>
          </w:tcPr>
          <w:p w14:paraId="7CDA241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7A7BC2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8E9314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51545B8" w14:textId="20DFF80D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трудо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вой деятельности (в том числе стаж работы, данные о трудовой занято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сти на текущее время с указанием наименования и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расчетного счета организации)</w:t>
            </w:r>
          </w:p>
        </w:tc>
        <w:tc>
          <w:tcPr>
            <w:tcW w:w="0" w:type="auto"/>
            <w:vMerge/>
          </w:tcPr>
          <w:p w14:paraId="1C20692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26ED7A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55183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88F907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0203628" w14:textId="77777777" w:rsidTr="00A90638">
        <w:trPr>
          <w:trHeight w:val="379"/>
        </w:trPr>
        <w:tc>
          <w:tcPr>
            <w:tcW w:w="0" w:type="auto"/>
            <w:vMerge/>
          </w:tcPr>
          <w:p w14:paraId="223B37A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4D2D40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71C68D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7EE82E0" w14:textId="6774DA1A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об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зовании</w:t>
            </w:r>
          </w:p>
        </w:tc>
        <w:tc>
          <w:tcPr>
            <w:tcW w:w="0" w:type="auto"/>
            <w:vMerge/>
          </w:tcPr>
          <w:p w14:paraId="741FC0D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136B0E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A2E81C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535E85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5EC9A1A5" w14:textId="77777777" w:rsidTr="00A90638">
        <w:trPr>
          <w:trHeight w:val="379"/>
        </w:trPr>
        <w:tc>
          <w:tcPr>
            <w:tcW w:w="0" w:type="auto"/>
            <w:vMerge/>
          </w:tcPr>
          <w:p w14:paraId="3ECA49CA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17D992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A68838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68A5AF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дата рождения</w:t>
            </w:r>
          </w:p>
        </w:tc>
        <w:tc>
          <w:tcPr>
            <w:tcW w:w="0" w:type="auto"/>
            <w:vMerge/>
          </w:tcPr>
          <w:p w14:paraId="54D05A8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82D814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4C535E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CB249E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7C68609C" w14:textId="77777777" w:rsidTr="00A90638">
        <w:trPr>
          <w:trHeight w:val="379"/>
        </w:trPr>
        <w:tc>
          <w:tcPr>
            <w:tcW w:w="0" w:type="auto"/>
            <w:vMerge/>
          </w:tcPr>
          <w:p w14:paraId="784B0D7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51200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D462EDE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880C666" w14:textId="1C620005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семейное положе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ние</w:t>
            </w:r>
          </w:p>
        </w:tc>
        <w:tc>
          <w:tcPr>
            <w:tcW w:w="0" w:type="auto"/>
            <w:vMerge/>
          </w:tcPr>
          <w:p w14:paraId="7F48296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E68E8B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9B4E3B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B919E07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FED78E4" w14:textId="77777777" w:rsidTr="00A90638">
        <w:trPr>
          <w:trHeight w:val="379"/>
        </w:trPr>
        <w:tc>
          <w:tcPr>
            <w:tcW w:w="0" w:type="auto"/>
            <w:vMerge/>
          </w:tcPr>
          <w:p w14:paraId="4B4F3A5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97E8E4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725E04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3193E5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</w:t>
            </w:r>
          </w:p>
        </w:tc>
        <w:tc>
          <w:tcPr>
            <w:tcW w:w="0" w:type="auto"/>
            <w:vMerge/>
          </w:tcPr>
          <w:p w14:paraId="4A79347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6DEC78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B9910A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A21DB7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117349D" w14:textId="77777777" w:rsidTr="00A90638">
        <w:trPr>
          <w:trHeight w:val="379"/>
        </w:trPr>
        <w:tc>
          <w:tcPr>
            <w:tcW w:w="0" w:type="auto"/>
            <w:vMerge/>
          </w:tcPr>
          <w:p w14:paraId="244384B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46472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C25712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371A20E" w14:textId="53DF87DD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места жи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тельства</w:t>
            </w:r>
          </w:p>
        </w:tc>
        <w:tc>
          <w:tcPr>
            <w:tcW w:w="0" w:type="auto"/>
            <w:vMerge/>
          </w:tcPr>
          <w:p w14:paraId="1962CD3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E67F14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49F138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5BCA51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D95A7D7" w14:textId="77777777" w:rsidTr="00A90638">
        <w:trPr>
          <w:trHeight w:val="379"/>
        </w:trPr>
        <w:tc>
          <w:tcPr>
            <w:tcW w:w="0" w:type="auto"/>
            <w:vMerge/>
          </w:tcPr>
          <w:p w14:paraId="724A0DC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E00561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DF406B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5B2DAE5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19846E6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88CAF9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83876C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931FBC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589A71A" w14:textId="77777777" w:rsidTr="00A90638">
        <w:trPr>
          <w:trHeight w:val="379"/>
        </w:trPr>
        <w:tc>
          <w:tcPr>
            <w:tcW w:w="0" w:type="auto"/>
            <w:vMerge/>
          </w:tcPr>
          <w:p w14:paraId="115497B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54CC1D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CB5FD3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CC0478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vMerge/>
          </w:tcPr>
          <w:p w14:paraId="4785CFE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84B48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50F0F1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DC3A47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0B9421B8" w14:textId="77777777" w:rsidTr="00A90638">
        <w:trPr>
          <w:trHeight w:val="379"/>
        </w:trPr>
        <w:tc>
          <w:tcPr>
            <w:tcW w:w="0" w:type="auto"/>
            <w:vMerge/>
          </w:tcPr>
          <w:p w14:paraId="0CDC4EB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AC473C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D9AAD6D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1FC0C7C" w14:textId="4B2CA23B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данные доку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мента, удостоверя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ющего личность</w:t>
            </w:r>
          </w:p>
        </w:tc>
        <w:tc>
          <w:tcPr>
            <w:tcW w:w="0" w:type="auto"/>
            <w:vMerge/>
          </w:tcPr>
          <w:p w14:paraId="0D77BB6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55C32E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D19D0B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269B00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C7F30CB" w14:textId="77777777" w:rsidTr="00A90638">
        <w:trPr>
          <w:trHeight w:val="379"/>
        </w:trPr>
        <w:tc>
          <w:tcPr>
            <w:tcW w:w="0" w:type="auto"/>
            <w:vMerge/>
          </w:tcPr>
          <w:p w14:paraId="4CDE4365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5CC525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A7F5C2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2FEEC67" w14:textId="24C9EC0D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реквизиты банков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ской карты</w:t>
            </w:r>
          </w:p>
        </w:tc>
        <w:tc>
          <w:tcPr>
            <w:tcW w:w="0" w:type="auto"/>
            <w:vMerge/>
          </w:tcPr>
          <w:p w14:paraId="18C01A0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CB2C2D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E8FB6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501AE0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CC166A1" w14:textId="77777777" w:rsidTr="00A90638">
        <w:trPr>
          <w:trHeight w:val="379"/>
        </w:trPr>
        <w:tc>
          <w:tcPr>
            <w:tcW w:w="0" w:type="auto"/>
            <w:vMerge/>
          </w:tcPr>
          <w:p w14:paraId="767FB030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97167A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E4615AC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1BA28A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лицевого счета</w:t>
            </w:r>
          </w:p>
        </w:tc>
        <w:tc>
          <w:tcPr>
            <w:tcW w:w="0" w:type="auto"/>
            <w:vMerge/>
          </w:tcPr>
          <w:p w14:paraId="4DB7295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BB080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02F478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0D7400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C0D216F" w14:textId="77777777" w:rsidTr="00A90638">
        <w:trPr>
          <w:trHeight w:val="379"/>
        </w:trPr>
        <w:tc>
          <w:tcPr>
            <w:tcW w:w="0" w:type="auto"/>
            <w:vMerge/>
          </w:tcPr>
          <w:p w14:paraId="428AE689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BAEA8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EC38E23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F30B9C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vMerge/>
          </w:tcPr>
          <w:p w14:paraId="4B547BDC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3207BF8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04092C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84C23FB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5443809" w14:textId="77777777" w:rsidTr="00A90638">
        <w:trPr>
          <w:trHeight w:val="379"/>
        </w:trPr>
        <w:tc>
          <w:tcPr>
            <w:tcW w:w="0" w:type="auto"/>
            <w:vMerge/>
          </w:tcPr>
          <w:p w14:paraId="5EC88394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6C9FF4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B412FA7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6ECDF59A" w14:textId="5B7B57EA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отношение к воин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ской обязанности, сведения о воин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ском учете</w:t>
            </w:r>
          </w:p>
        </w:tc>
        <w:tc>
          <w:tcPr>
            <w:tcW w:w="0" w:type="auto"/>
            <w:vMerge/>
          </w:tcPr>
          <w:p w14:paraId="6E541046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A014D0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EF512A3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AD8ABD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1DFE6D54" w14:textId="77777777" w:rsidTr="001D109C">
        <w:trPr>
          <w:trHeight w:val="159"/>
        </w:trPr>
        <w:tc>
          <w:tcPr>
            <w:tcW w:w="0" w:type="auto"/>
            <w:vMerge/>
          </w:tcPr>
          <w:p w14:paraId="75267347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F216BF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037E8A1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BE432AB" w14:textId="6DDC425B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поощрениях и взысканиях</w:t>
            </w:r>
          </w:p>
        </w:tc>
        <w:tc>
          <w:tcPr>
            <w:tcW w:w="0" w:type="auto"/>
            <w:vMerge/>
          </w:tcPr>
          <w:p w14:paraId="1C789D3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A3431AD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62ACDD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8E6D2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24360A85" w14:textId="77777777" w:rsidTr="001D109C">
        <w:trPr>
          <w:trHeight w:val="159"/>
        </w:trPr>
        <w:tc>
          <w:tcPr>
            <w:tcW w:w="0" w:type="auto"/>
            <w:vMerge/>
          </w:tcPr>
          <w:p w14:paraId="18B3168E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974F864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769CDA7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103316D" w14:textId="35EA897B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близких родственниках</w:t>
            </w:r>
          </w:p>
        </w:tc>
        <w:tc>
          <w:tcPr>
            <w:tcW w:w="0" w:type="auto"/>
            <w:vMerge/>
          </w:tcPr>
          <w:p w14:paraId="728BC716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7618270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D5FA32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5EC4594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35905EA1" w14:textId="77777777" w:rsidTr="001D109C">
        <w:trPr>
          <w:trHeight w:val="159"/>
        </w:trPr>
        <w:tc>
          <w:tcPr>
            <w:tcW w:w="0" w:type="auto"/>
            <w:vMerge/>
          </w:tcPr>
          <w:p w14:paraId="483E5C4B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B678A22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E2AE881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F2698DE" w14:textId="01A9073C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бывшей(ем) супруге</w:t>
            </w:r>
          </w:p>
        </w:tc>
        <w:tc>
          <w:tcPr>
            <w:tcW w:w="0" w:type="auto"/>
            <w:vMerge/>
          </w:tcPr>
          <w:p w14:paraId="06C36E2B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66224B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3E5356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90FFE02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3769F34" w14:textId="77777777" w:rsidTr="001D109C">
        <w:trPr>
          <w:trHeight w:val="159"/>
        </w:trPr>
        <w:tc>
          <w:tcPr>
            <w:tcW w:w="0" w:type="auto"/>
            <w:vMerge/>
          </w:tcPr>
          <w:p w14:paraId="7E8B2066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66E80F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8E15CCC" w14:textId="77777777" w:rsidR="00B14F6A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8B1AD51" w14:textId="4C872A3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фотография</w:t>
            </w:r>
          </w:p>
        </w:tc>
        <w:tc>
          <w:tcPr>
            <w:tcW w:w="0" w:type="auto"/>
            <w:vMerge/>
          </w:tcPr>
          <w:p w14:paraId="7352C088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B125E1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F0707F9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BC9B020" w14:textId="77777777" w:rsidR="00B14F6A" w:rsidRPr="00406D21" w:rsidRDefault="00B14F6A" w:rsidP="00B14F6A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63A9B621" w14:textId="77777777" w:rsidTr="00B14F6A">
        <w:trPr>
          <w:trHeight w:val="318"/>
        </w:trPr>
        <w:tc>
          <w:tcPr>
            <w:tcW w:w="0" w:type="auto"/>
            <w:vMerge/>
          </w:tcPr>
          <w:p w14:paraId="44B4E22B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A555D5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7EBBF81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A1EA854" w14:textId="024ABA52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7418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сведения о состоя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B7418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нии здоровья</w:t>
            </w:r>
          </w:p>
        </w:tc>
        <w:tc>
          <w:tcPr>
            <w:tcW w:w="0" w:type="auto"/>
            <w:vMerge/>
          </w:tcPr>
          <w:p w14:paraId="652C9101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C3C22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FD515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226C03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B14F6A" w:rsidRPr="00406D21" w14:paraId="2461D671" w14:textId="77777777" w:rsidTr="00A90638">
        <w:trPr>
          <w:trHeight w:val="318"/>
        </w:trPr>
        <w:tc>
          <w:tcPr>
            <w:tcW w:w="0" w:type="auto"/>
            <w:vMerge/>
          </w:tcPr>
          <w:p w14:paraId="526C65F8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390AB7F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0FE242" w14:textId="77777777" w:rsidR="00B14F6A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7C67BD83" w14:textId="7532A6D7" w:rsidR="00B14F6A" w:rsidRPr="00B7418C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14F6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запись переговоров</w:t>
            </w:r>
          </w:p>
        </w:tc>
        <w:tc>
          <w:tcPr>
            <w:tcW w:w="0" w:type="auto"/>
            <w:vMerge/>
          </w:tcPr>
          <w:p w14:paraId="32DE4BFE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5162B10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E7ECBD9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5EFECD" w14:textId="77777777" w:rsidR="00B14F6A" w:rsidRPr="00406D21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A90638" w:rsidRPr="00406D21" w14:paraId="5BDA6231" w14:textId="77777777" w:rsidTr="00A90638">
        <w:trPr>
          <w:trHeight w:val="129"/>
        </w:trPr>
        <w:tc>
          <w:tcPr>
            <w:tcW w:w="0" w:type="auto"/>
            <w:vMerge w:val="restart"/>
          </w:tcPr>
          <w:p w14:paraId="00BD0541" w14:textId="03B2D508" w:rsidR="00A90638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беспечение пропускного режима на тер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риторию опе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ратора</w:t>
            </w:r>
          </w:p>
        </w:tc>
        <w:tc>
          <w:tcPr>
            <w:tcW w:w="0" w:type="auto"/>
            <w:vMerge w:val="restart"/>
          </w:tcPr>
          <w:p w14:paraId="6E7F4C5A" w14:textId="4467F88B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Контроль доступа работников опера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тора, в</w:t>
            </w:r>
            <w:r w:rsidRPr="00BE3A7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едение учета и регистра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BE3A7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ция посетителей</w:t>
            </w:r>
          </w:p>
        </w:tc>
        <w:tc>
          <w:tcPr>
            <w:tcW w:w="0" w:type="auto"/>
            <w:vMerge w:val="restart"/>
          </w:tcPr>
          <w:p w14:paraId="24A10C50" w14:textId="64D9844E" w:rsidR="00A90638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аботник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контрагент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ы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представител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контрагентов, </w:t>
            </w:r>
            <w:r w:rsidR="0004073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клиенты, </w:t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посетител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</w:t>
            </w:r>
          </w:p>
        </w:tc>
        <w:tc>
          <w:tcPr>
            <w:tcW w:w="0" w:type="auto"/>
          </w:tcPr>
          <w:p w14:paraId="51622291" w14:textId="77777777" w:rsidR="00A90638" w:rsidRPr="00B7418C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3CD4F5C9" w14:textId="77777777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50E5E314" w14:textId="515A0E70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лем, по которому явля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заключа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емый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вор, по которому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являться выгодоприобретателем или поручителем</w:t>
            </w:r>
          </w:p>
        </w:tc>
        <w:tc>
          <w:tcPr>
            <w:tcW w:w="0" w:type="auto"/>
            <w:vMerge w:val="restart"/>
          </w:tcPr>
          <w:p w14:paraId="1E4565E9" w14:textId="7185207E" w:rsidR="00A90638" w:rsidRPr="00406D21" w:rsidRDefault="00AB0293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мешанная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сети Интернет</w:t>
            </w:r>
          </w:p>
        </w:tc>
        <w:tc>
          <w:tcPr>
            <w:tcW w:w="0" w:type="auto"/>
            <w:vMerge w:val="restart"/>
          </w:tcPr>
          <w:p w14:paraId="676367D8" w14:textId="77777777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 течение срока действия договора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, срока действия пропуска </w:t>
            </w:r>
          </w:p>
        </w:tc>
        <w:tc>
          <w:tcPr>
            <w:tcW w:w="0" w:type="auto"/>
            <w:vMerge w:val="restart"/>
          </w:tcPr>
          <w:p w14:paraId="1C389F84" w14:textId="0B4C100B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дательством РФ;</w:t>
            </w:r>
          </w:p>
          <w:p w14:paraId="1E1D0F23" w14:textId="3EF0B8DD" w:rsidR="00A90638" w:rsidRPr="00406D21" w:rsidRDefault="00A90638" w:rsidP="00A90638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5C556D" w:rsidRPr="00406D21" w14:paraId="46FD99E6" w14:textId="77777777" w:rsidTr="00A90638">
        <w:trPr>
          <w:trHeight w:val="455"/>
        </w:trPr>
        <w:tc>
          <w:tcPr>
            <w:tcW w:w="0" w:type="auto"/>
            <w:vMerge/>
          </w:tcPr>
          <w:p w14:paraId="63F5DFA5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A91A1B8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FF5F572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9D5FBF1" w14:textId="2003CE69" w:rsidR="005C556D" w:rsidRPr="00B7418C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данные доку</w:t>
            </w:r>
            <w:r w:rsidR="00A9063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мента, удостоверя</w:t>
            </w:r>
            <w:r w:rsidR="00A9063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ю</w:t>
            </w:r>
            <w:r w:rsidR="00A90638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щего личность</w:t>
            </w:r>
          </w:p>
        </w:tc>
        <w:tc>
          <w:tcPr>
            <w:tcW w:w="0" w:type="auto"/>
            <w:vMerge/>
          </w:tcPr>
          <w:p w14:paraId="312F2B30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99893B8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D67FE64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997289B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5C556D" w:rsidRPr="00406D21" w14:paraId="3C7A6F58" w14:textId="77777777" w:rsidTr="00A90638">
        <w:trPr>
          <w:trHeight w:val="94"/>
        </w:trPr>
        <w:tc>
          <w:tcPr>
            <w:tcW w:w="0" w:type="auto"/>
            <w:vMerge/>
          </w:tcPr>
          <w:p w14:paraId="0A05F35C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55CBFE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7F9242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01AD6A8" w14:textId="77777777" w:rsidR="005C556D" w:rsidRPr="00344FA0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должность</w:t>
            </w:r>
          </w:p>
        </w:tc>
        <w:tc>
          <w:tcPr>
            <w:tcW w:w="0" w:type="auto"/>
            <w:vMerge/>
          </w:tcPr>
          <w:p w14:paraId="20A99511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4C88332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B5DEB1C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D1151C3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5C556D" w:rsidRPr="00406D21" w14:paraId="586E2347" w14:textId="77777777" w:rsidTr="00A90638">
        <w:trPr>
          <w:trHeight w:val="341"/>
        </w:trPr>
        <w:tc>
          <w:tcPr>
            <w:tcW w:w="0" w:type="auto"/>
            <w:vMerge/>
          </w:tcPr>
          <w:p w14:paraId="400E6413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3221655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BF5DCC" w14:textId="77777777" w:rsidR="005C556D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417E2750" w14:textId="78F879BB" w:rsidR="005C556D" w:rsidRPr="00B7418C" w:rsidRDefault="00B14F6A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фотография</w:t>
            </w:r>
          </w:p>
        </w:tc>
        <w:tc>
          <w:tcPr>
            <w:tcW w:w="0" w:type="auto"/>
            <w:vMerge/>
          </w:tcPr>
          <w:p w14:paraId="1FB70E7E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CB3B6DD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57B13E1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DB65F2C" w14:textId="77777777" w:rsidR="005C556D" w:rsidRPr="00406D21" w:rsidRDefault="005C556D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733C240F" w14:textId="77777777" w:rsidTr="006044CE">
        <w:trPr>
          <w:trHeight w:val="170"/>
        </w:trPr>
        <w:tc>
          <w:tcPr>
            <w:tcW w:w="0" w:type="auto"/>
            <w:vMerge w:val="restart"/>
          </w:tcPr>
          <w:p w14:paraId="275C7BBB" w14:textId="540B6890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</w:t>
            </w:r>
            <w:r w:rsidRPr="00E13AD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существление видов деятельности, предусмотренных Уставом и иными локальными нормативными актами оператора</w:t>
            </w:r>
          </w:p>
        </w:tc>
        <w:tc>
          <w:tcPr>
            <w:tcW w:w="0" w:type="auto"/>
            <w:vMerge w:val="restart"/>
          </w:tcPr>
          <w:p w14:paraId="2203863C" w14:textId="6CA10533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Заключение, ис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полнение, сопро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вождение, измене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ние, расторжение договоров с 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клиентами</w:t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учетом требований дей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ствующего зако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нодательства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РФ, абонентское обслуживание клиентов</w:t>
            </w:r>
          </w:p>
        </w:tc>
        <w:tc>
          <w:tcPr>
            <w:tcW w:w="0" w:type="auto"/>
            <w:vMerge w:val="restart"/>
          </w:tcPr>
          <w:p w14:paraId="7C416257" w14:textId="1A8986A5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Клиенты</w:t>
            </w:r>
          </w:p>
        </w:tc>
        <w:tc>
          <w:tcPr>
            <w:tcW w:w="0" w:type="auto"/>
          </w:tcPr>
          <w:p w14:paraId="7366ACCC" w14:textId="2A84E74A" w:rsidR="001D109C" w:rsidRPr="00344FA0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ФИО</w:t>
            </w:r>
          </w:p>
        </w:tc>
        <w:tc>
          <w:tcPr>
            <w:tcW w:w="0" w:type="auto"/>
            <w:vMerge w:val="restart"/>
          </w:tcPr>
          <w:p w14:paraId="167BB47C" w14:textId="7136E45B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огласи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е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на обработку его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61E368A6" w14:textId="6B4B261E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догово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стороной кото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рого либо выгодоприоб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ретателем или поручите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лем, по которому явля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ется субъект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а также договор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заключа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  <w:t>емый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по инициативе субъекта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или дого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вор, по которому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будет являться 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выгодоприобретателем или поручителем</w:t>
            </w:r>
            <w:r w:rsidRPr="001D109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;</w:t>
            </w:r>
          </w:p>
          <w:p w14:paraId="44FFFE6D" w14:textId="2FB28031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E13ADA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локальные акты, принятые Компанией в соответствии с законодательством о персональных данных</w:t>
            </w:r>
          </w:p>
        </w:tc>
        <w:tc>
          <w:tcPr>
            <w:tcW w:w="0" w:type="auto"/>
            <w:vMerge w:val="restart"/>
          </w:tcPr>
          <w:p w14:paraId="2BD0803A" w14:textId="1B3C7A69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lastRenderedPageBreak/>
              <w:t>С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мешанная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внутренней сети юридиче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ского лица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 передачей по сети Интернет</w:t>
            </w:r>
          </w:p>
        </w:tc>
        <w:tc>
          <w:tcPr>
            <w:tcW w:w="0" w:type="auto"/>
            <w:vMerge w:val="restart"/>
          </w:tcPr>
          <w:p w14:paraId="78D408BC" w14:textId="52EE3BEF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94442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В течение срока действия договора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2F3EF2BA" w14:textId="77777777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Отзыв субъ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ектом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своего со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гласия на об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ботку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, если иное не преду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смот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рено законо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дательством РФ;</w:t>
            </w:r>
          </w:p>
          <w:p w14:paraId="79600210" w14:textId="1CF2A8BB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</w:t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остижение це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лей обра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ботки </w:t>
            </w:r>
            <w:proofErr w:type="spellStart"/>
            <w:r w:rsidRPr="00406D21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ПДн</w:t>
            </w:r>
            <w:proofErr w:type="spellEnd"/>
          </w:p>
        </w:tc>
      </w:tr>
      <w:tr w:rsidR="001D109C" w:rsidRPr="00406D21" w14:paraId="36CF32C6" w14:textId="77777777" w:rsidTr="00A90638">
        <w:trPr>
          <w:trHeight w:val="393"/>
        </w:trPr>
        <w:tc>
          <w:tcPr>
            <w:tcW w:w="0" w:type="auto"/>
            <w:vMerge/>
          </w:tcPr>
          <w:p w14:paraId="1A7290F2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82F637D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D088882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B698B64" w14:textId="47A9BD87" w:rsidR="001D109C" w:rsidRPr="00344FA0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данные доку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мента, удостоверя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softHyphen/>
            </w:r>
            <w:r w:rsidRPr="00344FA0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щего личность</w:t>
            </w:r>
          </w:p>
        </w:tc>
        <w:tc>
          <w:tcPr>
            <w:tcW w:w="0" w:type="auto"/>
            <w:vMerge/>
          </w:tcPr>
          <w:p w14:paraId="3B153C97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8C24EB6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1527E80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4CBBAEF" w14:textId="77777777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74CC74ED" w14:textId="77777777" w:rsidTr="006044CE">
        <w:trPr>
          <w:trHeight w:val="303"/>
        </w:trPr>
        <w:tc>
          <w:tcPr>
            <w:tcW w:w="0" w:type="auto"/>
            <w:vMerge/>
          </w:tcPr>
          <w:p w14:paraId="45DBA880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6DC16C9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462E029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03E2EC8" w14:textId="2DA97B92" w:rsidR="001D109C" w:rsidRPr="00344FA0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гражданство</w:t>
            </w:r>
          </w:p>
        </w:tc>
        <w:tc>
          <w:tcPr>
            <w:tcW w:w="0" w:type="auto"/>
            <w:vMerge/>
          </w:tcPr>
          <w:p w14:paraId="5C9576BC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CF90075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937381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EC2DE06" w14:textId="77777777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421988DC" w14:textId="77777777" w:rsidTr="00A90638">
        <w:trPr>
          <w:trHeight w:val="393"/>
        </w:trPr>
        <w:tc>
          <w:tcPr>
            <w:tcW w:w="0" w:type="auto"/>
            <w:vMerge/>
          </w:tcPr>
          <w:p w14:paraId="62AEA5C0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119A81D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05359EC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8AD701B" w14:textId="6ED2F57B" w:rsidR="001D109C" w:rsidRPr="00344FA0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электронной почты</w:t>
            </w:r>
          </w:p>
        </w:tc>
        <w:tc>
          <w:tcPr>
            <w:tcW w:w="0" w:type="auto"/>
            <w:vMerge/>
          </w:tcPr>
          <w:p w14:paraId="00B26639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70844D7" w14:textId="77777777" w:rsidR="001D109C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45C56B" w14:textId="77777777" w:rsidR="001D109C" w:rsidRPr="00494442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6B392F4" w14:textId="77777777" w:rsidR="001D109C" w:rsidRPr="00406D21" w:rsidRDefault="001D109C" w:rsidP="006044CE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646904E4" w14:textId="77777777" w:rsidTr="00A90638">
        <w:trPr>
          <w:trHeight w:val="393"/>
        </w:trPr>
        <w:tc>
          <w:tcPr>
            <w:tcW w:w="0" w:type="auto"/>
            <w:vMerge/>
          </w:tcPr>
          <w:p w14:paraId="68A4412D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6552B6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A22D128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4BEB87C" w14:textId="2C0244FC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044C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адрес места жительства</w:t>
            </w:r>
          </w:p>
        </w:tc>
        <w:tc>
          <w:tcPr>
            <w:tcW w:w="0" w:type="auto"/>
            <w:vMerge/>
          </w:tcPr>
          <w:p w14:paraId="13B843D1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0E6971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6EFD697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A081DB9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3F513781" w14:textId="77777777" w:rsidTr="00A90638">
        <w:trPr>
          <w:trHeight w:val="393"/>
        </w:trPr>
        <w:tc>
          <w:tcPr>
            <w:tcW w:w="0" w:type="auto"/>
            <w:vMerge/>
          </w:tcPr>
          <w:p w14:paraId="2BED91FF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4069E14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CEB592F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0BC9137B" w14:textId="682D3DBE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6044C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реквизиты банковской карты</w:t>
            </w:r>
          </w:p>
        </w:tc>
        <w:tc>
          <w:tcPr>
            <w:tcW w:w="0" w:type="auto"/>
            <w:vMerge/>
          </w:tcPr>
          <w:p w14:paraId="3BFCFA06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31095B0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E4B7526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FDA2885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0B0EB2B5" w14:textId="77777777" w:rsidTr="001D109C">
        <w:trPr>
          <w:trHeight w:val="243"/>
        </w:trPr>
        <w:tc>
          <w:tcPr>
            <w:tcW w:w="0" w:type="auto"/>
            <w:vMerge/>
          </w:tcPr>
          <w:p w14:paraId="29CB2AC1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233EE40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D47F9AC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D420F07" w14:textId="78081EDF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ИНН</w:t>
            </w:r>
          </w:p>
        </w:tc>
        <w:tc>
          <w:tcPr>
            <w:tcW w:w="0" w:type="auto"/>
            <w:vMerge/>
          </w:tcPr>
          <w:p w14:paraId="4A476DB0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147D33A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B7F2D31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F57177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133A2D59" w14:textId="77777777" w:rsidTr="00A90638">
        <w:trPr>
          <w:trHeight w:val="243"/>
        </w:trPr>
        <w:tc>
          <w:tcPr>
            <w:tcW w:w="0" w:type="auto"/>
            <w:vMerge/>
          </w:tcPr>
          <w:p w14:paraId="2EA5C128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7EFDAEC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7AE5CD6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372C540F" w14:textId="306D470A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СНИЛС</w:t>
            </w:r>
          </w:p>
        </w:tc>
        <w:tc>
          <w:tcPr>
            <w:tcW w:w="0" w:type="auto"/>
            <w:vMerge/>
          </w:tcPr>
          <w:p w14:paraId="3AA1A6E1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68BE100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F439FFC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05D3801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75EE0209" w14:textId="77777777" w:rsidTr="001D109C">
        <w:trPr>
          <w:trHeight w:val="85"/>
        </w:trPr>
        <w:tc>
          <w:tcPr>
            <w:tcW w:w="0" w:type="auto"/>
            <w:vMerge/>
          </w:tcPr>
          <w:p w14:paraId="4DEA8060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384BCCAD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EF7CE9B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13BDEE46" w14:textId="28EF5A19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номер телефона</w:t>
            </w:r>
          </w:p>
        </w:tc>
        <w:tc>
          <w:tcPr>
            <w:tcW w:w="0" w:type="auto"/>
            <w:vMerge/>
          </w:tcPr>
          <w:p w14:paraId="786A9E5C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D4A32B3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1287B97F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7BE40703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4F2389CA" w14:textId="77777777" w:rsidTr="001D109C">
        <w:trPr>
          <w:trHeight w:val="318"/>
        </w:trPr>
        <w:tc>
          <w:tcPr>
            <w:tcW w:w="0" w:type="auto"/>
            <w:vMerge/>
          </w:tcPr>
          <w:p w14:paraId="46D10E87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5D27233D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17FBEF7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CCDE178" w14:textId="42D4046F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1D109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состояние лицевого счета</w:t>
            </w:r>
          </w:p>
        </w:tc>
        <w:tc>
          <w:tcPr>
            <w:tcW w:w="0" w:type="auto"/>
            <w:vMerge/>
          </w:tcPr>
          <w:p w14:paraId="614FAD55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8B96F91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CF9F7C7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CA3488F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  <w:tr w:rsidR="001D109C" w:rsidRPr="00406D21" w14:paraId="572FE7A6" w14:textId="77777777" w:rsidTr="00A90638">
        <w:trPr>
          <w:trHeight w:val="318"/>
        </w:trPr>
        <w:tc>
          <w:tcPr>
            <w:tcW w:w="0" w:type="auto"/>
            <w:vMerge/>
          </w:tcPr>
          <w:p w14:paraId="6D7C193F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4CE1808C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020D529B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14:paraId="5426AC52" w14:textId="4F1EF201" w:rsidR="001D109C" w:rsidRPr="00344FA0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1D109C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запись переговоров</w:t>
            </w:r>
          </w:p>
        </w:tc>
        <w:tc>
          <w:tcPr>
            <w:tcW w:w="0" w:type="auto"/>
            <w:vMerge/>
          </w:tcPr>
          <w:p w14:paraId="6AAD9F7A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1CC0C6D" w14:textId="77777777" w:rsidR="001D109C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2C0563CD" w14:textId="77777777" w:rsidR="001D109C" w:rsidRPr="00494442" w:rsidRDefault="001D109C" w:rsidP="00E37516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/>
          </w:tcPr>
          <w:p w14:paraId="65D27DC5" w14:textId="77777777" w:rsidR="001D109C" w:rsidRPr="00406D21" w:rsidRDefault="001D109C" w:rsidP="00AB0293">
            <w:pPr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</w:p>
        </w:tc>
      </w:tr>
    </w:tbl>
    <w:p w14:paraId="39280023" w14:textId="7F46E8E9" w:rsidR="00EB7542" w:rsidRPr="0033101D" w:rsidRDefault="006B6040" w:rsidP="00061ED8">
      <w:pPr>
        <w:spacing w:before="24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101D">
        <w:rPr>
          <w:rFonts w:ascii="Times New Roman" w:hAnsi="Times New Roman" w:cs="Times New Roman"/>
          <w:sz w:val="24"/>
          <w:szCs w:val="24"/>
        </w:rPr>
        <w:t xml:space="preserve">При достижении целей обработки или при наступлении иных законных оснований </w:t>
      </w:r>
      <w:proofErr w:type="spellStart"/>
      <w:r w:rsidRPr="0033101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33101D">
        <w:rPr>
          <w:rFonts w:ascii="Times New Roman" w:hAnsi="Times New Roman" w:cs="Times New Roman"/>
          <w:sz w:val="24"/>
          <w:szCs w:val="24"/>
        </w:rPr>
        <w:t xml:space="preserve"> подлежат уничтожению. Порядок уничтожения </w:t>
      </w:r>
      <w:proofErr w:type="spellStart"/>
      <w:r w:rsidRPr="0033101D">
        <w:rPr>
          <w:rFonts w:ascii="Times New Roman" w:hAnsi="Times New Roman" w:cs="Times New Roman"/>
          <w:sz w:val="24"/>
          <w:szCs w:val="24"/>
        </w:rPr>
        <w:t>ПДн</w:t>
      </w:r>
      <w:proofErr w:type="spellEnd"/>
      <w:r w:rsidRPr="0033101D">
        <w:rPr>
          <w:rFonts w:ascii="Times New Roman" w:hAnsi="Times New Roman" w:cs="Times New Roman"/>
          <w:sz w:val="24"/>
          <w:szCs w:val="24"/>
        </w:rPr>
        <w:t xml:space="preserve"> описан в соответствующем разделе </w:t>
      </w:r>
      <w:r w:rsidR="00406D21" w:rsidRPr="0033101D">
        <w:rPr>
          <w:rFonts w:ascii="Times New Roman" w:hAnsi="Times New Roman" w:cs="Times New Roman"/>
          <w:sz w:val="24"/>
          <w:szCs w:val="24"/>
        </w:rPr>
        <w:t>настоящего документа</w:t>
      </w:r>
      <w:r w:rsidRPr="0033101D">
        <w:rPr>
          <w:rFonts w:ascii="Times New Roman" w:hAnsi="Times New Roman" w:cs="Times New Roman"/>
          <w:sz w:val="24"/>
          <w:szCs w:val="24"/>
        </w:rPr>
        <w:t>.</w:t>
      </w:r>
    </w:p>
    <w:sectPr w:rsidR="00EB7542" w:rsidRPr="0033101D" w:rsidSect="0033101D">
      <w:headerReference w:type="first" r:id="rId16"/>
      <w:pgSz w:w="16838" w:h="11906" w:orient="landscape"/>
      <w:pgMar w:top="851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6DEC" w14:textId="77777777" w:rsidR="00386EE7" w:rsidRDefault="00386EE7" w:rsidP="00074529">
      <w:pPr>
        <w:spacing w:after="0" w:line="240" w:lineRule="auto"/>
      </w:pPr>
      <w:r>
        <w:separator/>
      </w:r>
    </w:p>
  </w:endnote>
  <w:endnote w:type="continuationSeparator" w:id="0">
    <w:p w14:paraId="73BB0796" w14:textId="77777777" w:rsidR="00386EE7" w:rsidRDefault="00386EE7" w:rsidP="0007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81572005"/>
      <w:docPartObj>
        <w:docPartGallery w:val="Page Numbers (Bottom of Page)"/>
        <w:docPartUnique/>
      </w:docPartObj>
    </w:sdtPr>
    <w:sdtEndPr/>
    <w:sdtContent>
      <w:p w14:paraId="5BF8E5A9" w14:textId="56A4DCB1" w:rsidR="003B44E5" w:rsidRPr="00BC6D64" w:rsidRDefault="003B44E5" w:rsidP="006B6040">
        <w:pPr>
          <w:pStyle w:val="a5"/>
          <w:jc w:val="right"/>
          <w:rPr>
            <w:rFonts w:ascii="Times New Roman" w:hAnsi="Times New Roman" w:cs="Times New Roman"/>
          </w:rPr>
        </w:pPr>
        <w:r w:rsidRPr="00BC6D64">
          <w:rPr>
            <w:rFonts w:ascii="Times New Roman" w:hAnsi="Times New Roman" w:cs="Times New Roman"/>
          </w:rPr>
          <w:fldChar w:fldCharType="begin"/>
        </w:r>
        <w:r w:rsidRPr="00BC6D64">
          <w:rPr>
            <w:rFonts w:ascii="Times New Roman" w:hAnsi="Times New Roman" w:cs="Times New Roman"/>
          </w:rPr>
          <w:instrText>PAGE   \* MERGEFORMAT</w:instrText>
        </w:r>
        <w:r w:rsidRPr="00BC6D64">
          <w:rPr>
            <w:rFonts w:ascii="Times New Roman" w:hAnsi="Times New Roman" w:cs="Times New Roman"/>
          </w:rPr>
          <w:fldChar w:fldCharType="separate"/>
        </w:r>
        <w:r w:rsidR="00670949">
          <w:rPr>
            <w:rFonts w:ascii="Times New Roman" w:hAnsi="Times New Roman" w:cs="Times New Roman"/>
            <w:noProof/>
          </w:rPr>
          <w:t>3</w:t>
        </w:r>
        <w:r w:rsidRPr="00BC6D6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834B9" w14:textId="77777777" w:rsidR="00386EE7" w:rsidRDefault="00386EE7" w:rsidP="00074529">
      <w:pPr>
        <w:spacing w:after="0" w:line="240" w:lineRule="auto"/>
      </w:pPr>
      <w:r>
        <w:separator/>
      </w:r>
    </w:p>
  </w:footnote>
  <w:footnote w:type="continuationSeparator" w:id="0">
    <w:p w14:paraId="01504E5C" w14:textId="77777777" w:rsidR="00386EE7" w:rsidRDefault="00386EE7" w:rsidP="0007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CEBE" w14:textId="4E36B50D" w:rsidR="003B44E5" w:rsidRPr="008C0E17" w:rsidRDefault="003B44E5" w:rsidP="008C0E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D87"/>
    <w:multiLevelType w:val="hybridMultilevel"/>
    <w:tmpl w:val="C41E4048"/>
    <w:lvl w:ilvl="0" w:tplc="AEDEF5D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2B7CA0"/>
    <w:multiLevelType w:val="hybridMultilevel"/>
    <w:tmpl w:val="A254E57E"/>
    <w:lvl w:ilvl="0" w:tplc="AEDEF5D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4C1E31"/>
    <w:multiLevelType w:val="hybridMultilevel"/>
    <w:tmpl w:val="CAF82A64"/>
    <w:lvl w:ilvl="0" w:tplc="AEDEF5DC">
      <w:start w:val="1"/>
      <w:numFmt w:val="bullet"/>
      <w:lvlText w:val="-"/>
      <w:lvlJc w:val="left"/>
      <w:pPr>
        <w:ind w:left="6315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0F7AC2"/>
    <w:multiLevelType w:val="multilevel"/>
    <w:tmpl w:val="9808ECD6"/>
    <w:styleLink w:val="2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5.%2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4" w15:restartNumberingAfterBreak="0">
    <w:nsid w:val="257772C5"/>
    <w:multiLevelType w:val="multilevel"/>
    <w:tmpl w:val="372AD216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  <w:lang w:val="ru-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2"/>
      <w:suff w:val="space"/>
      <w:lvlText w:val="%1.%2."/>
      <w:lvlJc w:val="left"/>
      <w:pPr>
        <w:ind w:left="1277" w:firstLine="709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3"/>
      <w:suff w:val="space"/>
      <w:lvlText w:val="%1.%2.%3."/>
      <w:lvlJc w:val="left"/>
      <w:pPr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Times New Roman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5" w15:restartNumberingAfterBreak="0">
    <w:nsid w:val="344A4BEF"/>
    <w:multiLevelType w:val="multilevel"/>
    <w:tmpl w:val="49A220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B7B2C3A"/>
    <w:multiLevelType w:val="multilevel"/>
    <w:tmpl w:val="48683A8A"/>
    <w:styleLink w:val="1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7" w15:restartNumberingAfterBreak="0">
    <w:nsid w:val="3B880548"/>
    <w:multiLevelType w:val="hybridMultilevel"/>
    <w:tmpl w:val="0D3627BC"/>
    <w:lvl w:ilvl="0" w:tplc="31EA334C">
      <w:start w:val="1"/>
      <w:numFmt w:val="bullet"/>
      <w:pStyle w:val="10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DE11E9C"/>
    <w:multiLevelType w:val="hybridMultilevel"/>
    <w:tmpl w:val="DD5A790E"/>
    <w:lvl w:ilvl="0" w:tplc="89F03F2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5D2794"/>
    <w:multiLevelType w:val="hybridMultilevel"/>
    <w:tmpl w:val="281C413A"/>
    <w:lvl w:ilvl="0" w:tplc="AEDEF5D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4A92D66"/>
    <w:multiLevelType w:val="hybridMultilevel"/>
    <w:tmpl w:val="80CEC5D0"/>
    <w:lvl w:ilvl="0" w:tplc="990283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6D237D"/>
    <w:multiLevelType w:val="multilevel"/>
    <w:tmpl w:val="46220250"/>
    <w:lvl w:ilvl="0">
      <w:start w:val="1"/>
      <w:numFmt w:val="bullet"/>
      <w:pStyle w:val="l10"/>
      <w:suff w:val="space"/>
      <w:lvlText w:val=""/>
      <w:lvlJc w:val="left"/>
      <w:pPr>
        <w:ind w:left="283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l20"/>
      <w:suff w:val="space"/>
      <w:lvlText w:val=""/>
      <w:lvlJc w:val="left"/>
      <w:pPr>
        <w:ind w:left="425" w:firstLine="709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l30"/>
      <w:suff w:val="space"/>
      <w:lvlText w:val=""/>
      <w:lvlJc w:val="left"/>
      <w:pPr>
        <w:ind w:left="850" w:firstLine="709"/>
      </w:pPr>
      <w:rPr>
        <w:rFonts w:ascii="Symbol" w:hAnsi="Symbol" w:hint="default"/>
        <w:position w:val="2"/>
        <w:sz w:val="24"/>
        <w:szCs w:val="24"/>
      </w:rPr>
    </w:lvl>
    <w:lvl w:ilvl="3">
      <w:start w:val="1"/>
      <w:numFmt w:val="bullet"/>
      <w:suff w:val="space"/>
      <w:lvlText w:val="–"/>
      <w:lvlJc w:val="left"/>
      <w:pPr>
        <w:ind w:left="1275" w:firstLine="709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1700" w:firstLine="709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125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55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975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3400" w:firstLine="709"/>
      </w:pPr>
      <w:rPr>
        <w:rFonts w:ascii="Symbol" w:hAnsi="Symbol" w:hint="default"/>
      </w:rPr>
    </w:lvl>
  </w:abstractNum>
  <w:abstractNum w:abstractNumId="12" w15:restartNumberingAfterBreak="0">
    <w:nsid w:val="67F15511"/>
    <w:multiLevelType w:val="hybridMultilevel"/>
    <w:tmpl w:val="85A81998"/>
    <w:lvl w:ilvl="0" w:tplc="AEDEF5D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2A440CE"/>
    <w:multiLevelType w:val="hybridMultilevel"/>
    <w:tmpl w:val="B3C4141C"/>
    <w:lvl w:ilvl="0" w:tplc="AEDEF5DC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2BD003B"/>
    <w:multiLevelType w:val="hybridMultilevel"/>
    <w:tmpl w:val="1DF21C7C"/>
    <w:lvl w:ilvl="0" w:tplc="AEDEF5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04532"/>
    <w:multiLevelType w:val="multilevel"/>
    <w:tmpl w:val="D4BEF87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77" w:hanging="708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50910980">
    <w:abstractNumId w:val="6"/>
  </w:num>
  <w:num w:numId="2" w16cid:durableId="1960335258">
    <w:abstractNumId w:val="3"/>
  </w:num>
  <w:num w:numId="3" w16cid:durableId="1295793359">
    <w:abstractNumId w:val="11"/>
  </w:num>
  <w:num w:numId="4" w16cid:durableId="1937056904">
    <w:abstractNumId w:val="4"/>
  </w:num>
  <w:num w:numId="5" w16cid:durableId="1201937058">
    <w:abstractNumId w:val="12"/>
  </w:num>
  <w:num w:numId="6" w16cid:durableId="419719996">
    <w:abstractNumId w:val="14"/>
  </w:num>
  <w:num w:numId="7" w16cid:durableId="1727798221">
    <w:abstractNumId w:val="9"/>
  </w:num>
  <w:num w:numId="8" w16cid:durableId="1912084686">
    <w:abstractNumId w:val="10"/>
  </w:num>
  <w:num w:numId="9" w16cid:durableId="1064990390">
    <w:abstractNumId w:val="1"/>
  </w:num>
  <w:num w:numId="10" w16cid:durableId="1845195767">
    <w:abstractNumId w:val="2"/>
  </w:num>
  <w:num w:numId="11" w16cid:durableId="1298144211">
    <w:abstractNumId w:val="7"/>
  </w:num>
  <w:num w:numId="12" w16cid:durableId="711729125">
    <w:abstractNumId w:val="8"/>
  </w:num>
  <w:num w:numId="13" w16cid:durableId="551885881">
    <w:abstractNumId w:val="13"/>
  </w:num>
  <w:num w:numId="14" w16cid:durableId="89394225">
    <w:abstractNumId w:val="5"/>
  </w:num>
  <w:num w:numId="15" w16cid:durableId="763258100">
    <w:abstractNumId w:val="0"/>
  </w:num>
  <w:num w:numId="16" w16cid:durableId="217086322">
    <w:abstractNumId w:val="15"/>
  </w:num>
  <w:num w:numId="17" w16cid:durableId="1651517288">
    <w:abstractNumId w:val="4"/>
  </w:num>
  <w:num w:numId="18" w16cid:durableId="1431657338">
    <w:abstractNumId w:val="4"/>
  </w:num>
  <w:num w:numId="19" w16cid:durableId="13114491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75"/>
    <w:rsid w:val="0004073C"/>
    <w:rsid w:val="00061ED8"/>
    <w:rsid w:val="00070D94"/>
    <w:rsid w:val="00071602"/>
    <w:rsid w:val="00074529"/>
    <w:rsid w:val="00076D31"/>
    <w:rsid w:val="000816CD"/>
    <w:rsid w:val="00140E84"/>
    <w:rsid w:val="00153031"/>
    <w:rsid w:val="001D109C"/>
    <w:rsid w:val="001D1EE6"/>
    <w:rsid w:val="001F0299"/>
    <w:rsid w:val="002076A6"/>
    <w:rsid w:val="0021329C"/>
    <w:rsid w:val="00236D73"/>
    <w:rsid w:val="00251B86"/>
    <w:rsid w:val="002A59BA"/>
    <w:rsid w:val="002B3CF2"/>
    <w:rsid w:val="003111E6"/>
    <w:rsid w:val="00323B2F"/>
    <w:rsid w:val="0033101D"/>
    <w:rsid w:val="0034083B"/>
    <w:rsid w:val="0035499C"/>
    <w:rsid w:val="003617F7"/>
    <w:rsid w:val="00370037"/>
    <w:rsid w:val="00386EE7"/>
    <w:rsid w:val="003A5A7E"/>
    <w:rsid w:val="003B21BD"/>
    <w:rsid w:val="003B44E5"/>
    <w:rsid w:val="003E27C4"/>
    <w:rsid w:val="00406D21"/>
    <w:rsid w:val="00464969"/>
    <w:rsid w:val="00482994"/>
    <w:rsid w:val="00494442"/>
    <w:rsid w:val="004963D4"/>
    <w:rsid w:val="004A0EE9"/>
    <w:rsid w:val="004A6488"/>
    <w:rsid w:val="004C4F54"/>
    <w:rsid w:val="004E104E"/>
    <w:rsid w:val="004E702C"/>
    <w:rsid w:val="0053206C"/>
    <w:rsid w:val="00540769"/>
    <w:rsid w:val="00584FAA"/>
    <w:rsid w:val="005C556D"/>
    <w:rsid w:val="005F7766"/>
    <w:rsid w:val="006044CE"/>
    <w:rsid w:val="00622230"/>
    <w:rsid w:val="006244AB"/>
    <w:rsid w:val="00632161"/>
    <w:rsid w:val="0064640F"/>
    <w:rsid w:val="00670949"/>
    <w:rsid w:val="006717AF"/>
    <w:rsid w:val="00676779"/>
    <w:rsid w:val="006B6040"/>
    <w:rsid w:val="006C3B67"/>
    <w:rsid w:val="006E7252"/>
    <w:rsid w:val="006E77E2"/>
    <w:rsid w:val="00741C33"/>
    <w:rsid w:val="00777535"/>
    <w:rsid w:val="0079579C"/>
    <w:rsid w:val="00795A04"/>
    <w:rsid w:val="007B610F"/>
    <w:rsid w:val="007C3493"/>
    <w:rsid w:val="007D37D4"/>
    <w:rsid w:val="007E3B40"/>
    <w:rsid w:val="007E6D43"/>
    <w:rsid w:val="00834B1E"/>
    <w:rsid w:val="00850B75"/>
    <w:rsid w:val="00851A5F"/>
    <w:rsid w:val="00875E67"/>
    <w:rsid w:val="008C0E17"/>
    <w:rsid w:val="008D26D1"/>
    <w:rsid w:val="00925404"/>
    <w:rsid w:val="00953453"/>
    <w:rsid w:val="009656B8"/>
    <w:rsid w:val="009B4D96"/>
    <w:rsid w:val="009B7B8D"/>
    <w:rsid w:val="009F009D"/>
    <w:rsid w:val="00A0530A"/>
    <w:rsid w:val="00A05403"/>
    <w:rsid w:val="00A25755"/>
    <w:rsid w:val="00A3701D"/>
    <w:rsid w:val="00A42820"/>
    <w:rsid w:val="00A62656"/>
    <w:rsid w:val="00A704B1"/>
    <w:rsid w:val="00A842FD"/>
    <w:rsid w:val="00A90638"/>
    <w:rsid w:val="00AB0293"/>
    <w:rsid w:val="00AB1A5C"/>
    <w:rsid w:val="00AB53BF"/>
    <w:rsid w:val="00AB5635"/>
    <w:rsid w:val="00AC7482"/>
    <w:rsid w:val="00AE5C07"/>
    <w:rsid w:val="00AF58A9"/>
    <w:rsid w:val="00B14F6A"/>
    <w:rsid w:val="00B420EB"/>
    <w:rsid w:val="00B53E6D"/>
    <w:rsid w:val="00B7418C"/>
    <w:rsid w:val="00B943A1"/>
    <w:rsid w:val="00BC1B0E"/>
    <w:rsid w:val="00BC3DB2"/>
    <w:rsid w:val="00BD272D"/>
    <w:rsid w:val="00BE7179"/>
    <w:rsid w:val="00C80DB2"/>
    <w:rsid w:val="00C8715A"/>
    <w:rsid w:val="00CB212B"/>
    <w:rsid w:val="00CB2710"/>
    <w:rsid w:val="00CB497C"/>
    <w:rsid w:val="00CF4AD3"/>
    <w:rsid w:val="00CF7FEF"/>
    <w:rsid w:val="00D45203"/>
    <w:rsid w:val="00D50E92"/>
    <w:rsid w:val="00D62EA5"/>
    <w:rsid w:val="00D8643F"/>
    <w:rsid w:val="00DA2F19"/>
    <w:rsid w:val="00DB71CB"/>
    <w:rsid w:val="00DE0F85"/>
    <w:rsid w:val="00DE47F1"/>
    <w:rsid w:val="00E050BE"/>
    <w:rsid w:val="00E13ADA"/>
    <w:rsid w:val="00E207B0"/>
    <w:rsid w:val="00E37516"/>
    <w:rsid w:val="00E954A7"/>
    <w:rsid w:val="00E963DC"/>
    <w:rsid w:val="00EB26A3"/>
    <w:rsid w:val="00EB50DC"/>
    <w:rsid w:val="00EB7542"/>
    <w:rsid w:val="00ED1404"/>
    <w:rsid w:val="00F077CF"/>
    <w:rsid w:val="00F33460"/>
    <w:rsid w:val="00F52167"/>
    <w:rsid w:val="00F7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1EA4FD"/>
  <w15:docId w15:val="{06778018-6A86-44DD-A96D-04A40F05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1">
    <w:name w:val="heading 1"/>
    <w:basedOn w:val="a"/>
    <w:next w:val="a"/>
    <w:link w:val="12"/>
    <w:uiPriority w:val="9"/>
    <w:qFormat/>
    <w:rsid w:val="006B604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6B60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529"/>
  </w:style>
  <w:style w:type="paragraph" w:styleId="a5">
    <w:name w:val="footer"/>
    <w:basedOn w:val="a"/>
    <w:link w:val="a6"/>
    <w:uiPriority w:val="99"/>
    <w:unhideWhenUsed/>
    <w:rsid w:val="0007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529"/>
  </w:style>
  <w:style w:type="paragraph" w:customStyle="1" w:styleId="l">
    <w:name w:val="l Титульный (информация)"/>
    <w:basedOn w:val="a"/>
    <w:qFormat/>
    <w:rsid w:val="00F077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6B604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6B604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B604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B604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B604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B60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B6040"/>
    <w:rPr>
      <w:rFonts w:asciiTheme="majorHAnsi" w:eastAsiaTheme="majorEastAsia" w:hAnsiTheme="majorHAnsi" w:cstheme="majorBidi"/>
      <w:b/>
      <w:bCs/>
      <w:color w:val="833C0B" w:themeColor="accent2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B6040"/>
    <w:rPr>
      <w:rFonts w:asciiTheme="majorHAnsi" w:eastAsiaTheme="majorEastAsia" w:hAnsiTheme="majorHAnsi" w:cstheme="majorBidi"/>
      <w:color w:val="833C0B" w:themeColor="accent2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B6040"/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a7">
    <w:name w:val="List Paragraph"/>
    <w:basedOn w:val="a"/>
    <w:link w:val="a8"/>
    <w:qFormat/>
    <w:rsid w:val="006B6040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a9">
    <w:name w:val="Hyperlink"/>
    <w:aliases w:val="l Гиперссылка"/>
    <w:basedOn w:val="a0"/>
    <w:uiPriority w:val="99"/>
    <w:unhideWhenUsed/>
    <w:rsid w:val="006B604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B604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6B6040"/>
    <w:pPr>
      <w:spacing w:line="240" w:lineRule="auto"/>
    </w:pPr>
    <w:rPr>
      <w:rFonts w:eastAsiaTheme="minorEastAsia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6B6040"/>
    <w:rPr>
      <w:rFonts w:eastAsiaTheme="minorEastAsia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B604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B6040"/>
    <w:rPr>
      <w:rFonts w:eastAsiaTheme="minorEastAsia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B6040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B6040"/>
    <w:rPr>
      <w:rFonts w:ascii="Segoe UI" w:eastAsiaTheme="minorEastAsia" w:hAnsi="Segoe UI" w:cs="Segoe UI"/>
      <w:sz w:val="18"/>
      <w:szCs w:val="18"/>
    </w:rPr>
  </w:style>
  <w:style w:type="paragraph" w:styleId="af1">
    <w:name w:val="TOC Heading"/>
    <w:basedOn w:val="11"/>
    <w:next w:val="a"/>
    <w:uiPriority w:val="39"/>
    <w:unhideWhenUsed/>
    <w:qFormat/>
    <w:rsid w:val="006B6040"/>
    <w:pPr>
      <w:outlineLvl w:val="9"/>
    </w:pPr>
  </w:style>
  <w:style w:type="paragraph" w:styleId="af2">
    <w:name w:val="caption"/>
    <w:basedOn w:val="a"/>
    <w:next w:val="a"/>
    <w:uiPriority w:val="35"/>
    <w:semiHidden/>
    <w:unhideWhenUsed/>
    <w:qFormat/>
    <w:rsid w:val="006B6040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af3">
    <w:name w:val="Title"/>
    <w:basedOn w:val="a"/>
    <w:next w:val="a"/>
    <w:link w:val="af4"/>
    <w:uiPriority w:val="10"/>
    <w:qFormat/>
    <w:rsid w:val="006B60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4">
    <w:name w:val="Заголовок Знак"/>
    <w:basedOn w:val="a0"/>
    <w:link w:val="af3"/>
    <w:uiPriority w:val="10"/>
    <w:rsid w:val="006B60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5">
    <w:name w:val="Subtitle"/>
    <w:basedOn w:val="a"/>
    <w:next w:val="a"/>
    <w:link w:val="af6"/>
    <w:uiPriority w:val="11"/>
    <w:qFormat/>
    <w:rsid w:val="006B6040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customStyle="1" w:styleId="af6">
    <w:name w:val="Подзаголовок Знак"/>
    <w:basedOn w:val="a0"/>
    <w:link w:val="af5"/>
    <w:uiPriority w:val="11"/>
    <w:rsid w:val="006B6040"/>
    <w:rPr>
      <w:rFonts w:eastAsiaTheme="minorEastAsia"/>
      <w:caps/>
      <w:color w:val="404040" w:themeColor="text1" w:themeTint="BF"/>
      <w:spacing w:val="20"/>
      <w:sz w:val="28"/>
      <w:szCs w:val="28"/>
    </w:rPr>
  </w:style>
  <w:style w:type="character" w:styleId="af7">
    <w:name w:val="Strong"/>
    <w:basedOn w:val="a0"/>
    <w:uiPriority w:val="22"/>
    <w:qFormat/>
    <w:rsid w:val="006B6040"/>
    <w:rPr>
      <w:b/>
      <w:bCs/>
    </w:rPr>
  </w:style>
  <w:style w:type="character" w:styleId="af8">
    <w:name w:val="Emphasis"/>
    <w:basedOn w:val="a0"/>
    <w:uiPriority w:val="20"/>
    <w:qFormat/>
    <w:rsid w:val="006B6040"/>
    <w:rPr>
      <w:i/>
      <w:iCs/>
      <w:color w:val="000000" w:themeColor="text1"/>
    </w:rPr>
  </w:style>
  <w:style w:type="paragraph" w:styleId="af9">
    <w:name w:val="No Spacing"/>
    <w:uiPriority w:val="1"/>
    <w:qFormat/>
    <w:rsid w:val="006B6040"/>
    <w:pPr>
      <w:spacing w:after="0" w:line="240" w:lineRule="auto"/>
    </w:pPr>
    <w:rPr>
      <w:rFonts w:eastAsiaTheme="minorEastAsia"/>
      <w:sz w:val="21"/>
      <w:szCs w:val="21"/>
    </w:rPr>
  </w:style>
  <w:style w:type="paragraph" w:styleId="22">
    <w:name w:val="Quote"/>
    <w:basedOn w:val="a"/>
    <w:next w:val="a"/>
    <w:link w:val="23"/>
    <w:uiPriority w:val="29"/>
    <w:qFormat/>
    <w:rsid w:val="006B6040"/>
    <w:pPr>
      <w:spacing w:before="160" w:line="276" w:lineRule="auto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3">
    <w:name w:val="Цитата 2 Знак"/>
    <w:basedOn w:val="a0"/>
    <w:link w:val="22"/>
    <w:uiPriority w:val="29"/>
    <w:rsid w:val="006B60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6B604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Выделенная цитата Знак"/>
    <w:basedOn w:val="a0"/>
    <w:link w:val="afa"/>
    <w:uiPriority w:val="30"/>
    <w:rsid w:val="006B6040"/>
    <w:rPr>
      <w:rFonts w:asciiTheme="majorHAnsi" w:eastAsiaTheme="majorEastAsia" w:hAnsiTheme="majorHAnsi" w:cstheme="majorBidi"/>
      <w:sz w:val="24"/>
      <w:szCs w:val="24"/>
    </w:rPr>
  </w:style>
  <w:style w:type="character" w:styleId="afc">
    <w:name w:val="Subtle Emphasis"/>
    <w:basedOn w:val="a0"/>
    <w:uiPriority w:val="19"/>
    <w:qFormat/>
    <w:rsid w:val="006B6040"/>
    <w:rPr>
      <w:i/>
      <w:iCs/>
      <w:color w:val="595959" w:themeColor="text1" w:themeTint="A6"/>
    </w:rPr>
  </w:style>
  <w:style w:type="character" w:styleId="afd">
    <w:name w:val="Intense Emphasis"/>
    <w:basedOn w:val="a0"/>
    <w:uiPriority w:val="21"/>
    <w:qFormat/>
    <w:rsid w:val="006B604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e">
    <w:name w:val="Subtle Reference"/>
    <w:basedOn w:val="a0"/>
    <w:uiPriority w:val="31"/>
    <w:qFormat/>
    <w:rsid w:val="006B60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f">
    <w:name w:val="Intense Reference"/>
    <w:basedOn w:val="a0"/>
    <w:uiPriority w:val="32"/>
    <w:qFormat/>
    <w:rsid w:val="006B6040"/>
    <w:rPr>
      <w:b/>
      <w:bCs/>
      <w:caps w:val="0"/>
      <w:smallCaps/>
      <w:color w:val="auto"/>
      <w:spacing w:val="0"/>
      <w:u w:val="single"/>
    </w:rPr>
  </w:style>
  <w:style w:type="character" w:styleId="aff0">
    <w:name w:val="Book Title"/>
    <w:basedOn w:val="a0"/>
    <w:uiPriority w:val="33"/>
    <w:qFormat/>
    <w:rsid w:val="006B6040"/>
    <w:rPr>
      <w:b/>
      <w:bCs/>
      <w:caps w:val="0"/>
      <w:smallCaps/>
      <w:spacing w:val="0"/>
    </w:rPr>
  </w:style>
  <w:style w:type="numbering" w:customStyle="1" w:styleId="1">
    <w:name w:val="Стиль1"/>
    <w:basedOn w:val="a2"/>
    <w:uiPriority w:val="99"/>
    <w:rsid w:val="006B6040"/>
    <w:pPr>
      <w:numPr>
        <w:numId w:val="1"/>
      </w:numPr>
    </w:pPr>
  </w:style>
  <w:style w:type="paragraph" w:styleId="13">
    <w:name w:val="toc 1"/>
    <w:basedOn w:val="a"/>
    <w:next w:val="a"/>
    <w:autoRedefine/>
    <w:uiPriority w:val="39"/>
    <w:unhideWhenUsed/>
    <w:rsid w:val="00E207B0"/>
    <w:pPr>
      <w:tabs>
        <w:tab w:val="left" w:pos="284"/>
        <w:tab w:val="left" w:pos="1134"/>
        <w:tab w:val="right" w:leader="dot" w:pos="9356"/>
      </w:tabs>
      <w:spacing w:after="100" w:line="276" w:lineRule="auto"/>
      <w:jc w:val="both"/>
    </w:pPr>
    <w:rPr>
      <w:rFonts w:ascii="Times New Roman" w:eastAsiaTheme="minorEastAsia" w:hAnsi="Times New Roman" w:cs="Times New Roman"/>
      <w:b/>
      <w:noProof/>
      <w:snapToGrid w:val="0"/>
      <w:w w:val="0"/>
      <w:sz w:val="24"/>
      <w:szCs w:val="21"/>
    </w:rPr>
  </w:style>
  <w:style w:type="numbering" w:customStyle="1" w:styleId="2">
    <w:name w:val="Стиль2"/>
    <w:uiPriority w:val="99"/>
    <w:rsid w:val="006B6040"/>
    <w:pPr>
      <w:numPr>
        <w:numId w:val="2"/>
      </w:numPr>
    </w:pPr>
  </w:style>
  <w:style w:type="paragraph" w:styleId="aff1">
    <w:name w:val="Revision"/>
    <w:hidden/>
    <w:uiPriority w:val="99"/>
    <w:semiHidden/>
    <w:rsid w:val="006B6040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l0">
    <w:name w:val="l Абзац"/>
    <w:link w:val="l6"/>
    <w:qFormat/>
    <w:rsid w:val="006B6040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l6">
    <w:name w:val="l Абзац Знак"/>
    <w:link w:val="l0"/>
    <w:rsid w:val="006B6040"/>
    <w:rPr>
      <w:rFonts w:ascii="Arial" w:eastAsia="Times New Roman" w:hAnsi="Arial" w:cs="Arial"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A842FD"/>
    <w:pPr>
      <w:tabs>
        <w:tab w:val="left" w:pos="426"/>
        <w:tab w:val="left" w:pos="993"/>
        <w:tab w:val="right" w:leader="dot" w:pos="9355"/>
      </w:tabs>
      <w:spacing w:after="100" w:line="276" w:lineRule="auto"/>
      <w:ind w:left="426"/>
      <w:jc w:val="both"/>
    </w:pPr>
    <w:rPr>
      <w:rFonts w:eastAsiaTheme="minorEastAsia"/>
      <w:sz w:val="21"/>
      <w:szCs w:val="21"/>
    </w:rPr>
  </w:style>
  <w:style w:type="paragraph" w:customStyle="1" w:styleId="l21">
    <w:name w:val="l Пункт 2"/>
    <w:basedOn w:val="l2"/>
    <w:next w:val="l0"/>
    <w:link w:val="l210"/>
    <w:qFormat/>
    <w:rsid w:val="006B6040"/>
    <w:pPr>
      <w:keepNext w:val="0"/>
      <w:numPr>
        <w:ilvl w:val="0"/>
        <w:numId w:val="0"/>
      </w:numPr>
      <w:spacing w:before="0"/>
    </w:pPr>
    <w:rPr>
      <w:b w:val="0"/>
      <w:sz w:val="24"/>
      <w:szCs w:val="24"/>
    </w:rPr>
  </w:style>
  <w:style w:type="paragraph" w:customStyle="1" w:styleId="l2">
    <w:name w:val="l Заголовок 2"/>
    <w:basedOn w:val="l0"/>
    <w:next w:val="l0"/>
    <w:link w:val="l22"/>
    <w:qFormat/>
    <w:rsid w:val="006B6040"/>
    <w:pPr>
      <w:keepNext/>
      <w:keepLines/>
      <w:numPr>
        <w:ilvl w:val="1"/>
        <w:numId w:val="4"/>
      </w:numPr>
      <w:spacing w:before="240"/>
    </w:pPr>
    <w:rPr>
      <w:b/>
      <w:bCs/>
      <w:iCs/>
      <w:sz w:val="28"/>
      <w:szCs w:val="28"/>
    </w:rPr>
  </w:style>
  <w:style w:type="character" w:customStyle="1" w:styleId="l22">
    <w:name w:val="l Заголовок 2 Знак"/>
    <w:link w:val="l2"/>
    <w:rsid w:val="006B6040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l210">
    <w:name w:val="l Пункт 2 Знак1"/>
    <w:link w:val="l21"/>
    <w:rsid w:val="006B6040"/>
    <w:rPr>
      <w:rFonts w:ascii="Arial" w:eastAsia="Times New Roman" w:hAnsi="Arial" w:cs="Arial"/>
      <w:bCs/>
      <w:iCs/>
      <w:sz w:val="24"/>
      <w:szCs w:val="24"/>
      <w:lang w:eastAsia="ru-RU"/>
    </w:rPr>
  </w:style>
  <w:style w:type="paragraph" w:customStyle="1" w:styleId="l31">
    <w:name w:val="l Пункт 3"/>
    <w:basedOn w:val="l3"/>
    <w:next w:val="l0"/>
    <w:link w:val="l32"/>
    <w:qFormat/>
    <w:rsid w:val="006B6040"/>
    <w:pPr>
      <w:keepNext w:val="0"/>
      <w:numPr>
        <w:ilvl w:val="0"/>
        <w:numId w:val="0"/>
      </w:numPr>
      <w:spacing w:before="0"/>
    </w:pPr>
    <w:rPr>
      <w:b w:val="0"/>
      <w:bCs/>
      <w:lang w:val="en-US"/>
    </w:rPr>
  </w:style>
  <w:style w:type="paragraph" w:customStyle="1" w:styleId="l3">
    <w:name w:val="l Заголовок 3"/>
    <w:basedOn w:val="l0"/>
    <w:next w:val="l0"/>
    <w:qFormat/>
    <w:rsid w:val="006B6040"/>
    <w:pPr>
      <w:keepNext/>
      <w:keepLines/>
      <w:numPr>
        <w:ilvl w:val="2"/>
        <w:numId w:val="4"/>
      </w:numPr>
      <w:spacing w:before="120"/>
    </w:pPr>
    <w:rPr>
      <w:b/>
    </w:rPr>
  </w:style>
  <w:style w:type="character" w:customStyle="1" w:styleId="l32">
    <w:name w:val="l Пункт 3 Знак"/>
    <w:link w:val="l31"/>
    <w:rsid w:val="006B6040"/>
    <w:rPr>
      <w:rFonts w:ascii="Arial" w:eastAsia="Times New Roman" w:hAnsi="Arial" w:cs="Arial"/>
      <w:bCs/>
      <w:sz w:val="24"/>
      <w:szCs w:val="24"/>
      <w:lang w:val="en-US" w:eastAsia="ru-RU"/>
    </w:rPr>
  </w:style>
  <w:style w:type="paragraph" w:customStyle="1" w:styleId="l4">
    <w:name w:val="l Заголовок 4"/>
    <w:basedOn w:val="l0"/>
    <w:next w:val="l0"/>
    <w:qFormat/>
    <w:rsid w:val="006B6040"/>
    <w:pPr>
      <w:keepNext/>
      <w:keepLines/>
      <w:numPr>
        <w:ilvl w:val="3"/>
        <w:numId w:val="4"/>
      </w:numPr>
      <w:spacing w:before="60"/>
    </w:pPr>
    <w:rPr>
      <w:b/>
      <w:sz w:val="22"/>
      <w:szCs w:val="22"/>
    </w:rPr>
  </w:style>
  <w:style w:type="paragraph" w:customStyle="1" w:styleId="l5">
    <w:name w:val="l Заголовок 5"/>
    <w:basedOn w:val="l4"/>
    <w:next w:val="l0"/>
    <w:qFormat/>
    <w:rsid w:val="006B6040"/>
    <w:pPr>
      <w:numPr>
        <w:ilvl w:val="4"/>
      </w:numPr>
      <w:spacing w:before="0"/>
    </w:pPr>
  </w:style>
  <w:style w:type="paragraph" w:customStyle="1" w:styleId="l1">
    <w:name w:val="l Заголовок 1"/>
    <w:basedOn w:val="11"/>
    <w:next w:val="l0"/>
    <w:link w:val="l11"/>
    <w:qFormat/>
    <w:rsid w:val="00E207B0"/>
    <w:pPr>
      <w:pageBreakBefore/>
      <w:numPr>
        <w:numId w:val="4"/>
      </w:numPr>
      <w:pBdr>
        <w:bottom w:val="none" w:sz="0" w:space="0" w:color="auto"/>
      </w:pBdr>
      <w:spacing w:before="0" w:after="0" w:line="360" w:lineRule="auto"/>
      <w:jc w:val="both"/>
    </w:pPr>
    <w:rPr>
      <w:rFonts w:ascii="Times New Roman Полужирный" w:eastAsia="Times New Roman" w:hAnsi="Times New Roman Полужирный" w:cs="Arial"/>
      <w:b/>
      <w:bCs/>
      <w:caps/>
      <w:color w:val="auto"/>
      <w:kern w:val="32"/>
      <w:sz w:val="24"/>
      <w:szCs w:val="28"/>
      <w:lang w:val="en-US" w:eastAsia="ru-RU"/>
    </w:rPr>
  </w:style>
  <w:style w:type="character" w:customStyle="1" w:styleId="l11">
    <w:name w:val="l Заголовок 1 Знак"/>
    <w:link w:val="l1"/>
    <w:rsid w:val="00E207B0"/>
    <w:rPr>
      <w:rFonts w:ascii="Times New Roman Полужирный" w:eastAsia="Times New Roman" w:hAnsi="Times New Roman Полужирный" w:cs="Arial"/>
      <w:b/>
      <w:bCs/>
      <w:caps/>
      <w:kern w:val="32"/>
      <w:sz w:val="24"/>
      <w:szCs w:val="28"/>
      <w:lang w:val="en-US" w:eastAsia="ru-RU"/>
    </w:rPr>
  </w:style>
  <w:style w:type="paragraph" w:customStyle="1" w:styleId="l7">
    <w:name w:val="l Содержание"/>
    <w:basedOn w:val="a"/>
    <w:next w:val="l0"/>
    <w:link w:val="l8"/>
    <w:qFormat/>
    <w:rsid w:val="006B6040"/>
    <w:pPr>
      <w:keepNext/>
      <w:keepLines/>
      <w:pageBreakBefore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customStyle="1" w:styleId="l8">
    <w:name w:val="l Содержание Знак"/>
    <w:link w:val="l7"/>
    <w:rsid w:val="006B6040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l10">
    <w:name w:val="l Перечисление 1 –"/>
    <w:basedOn w:val="l0"/>
    <w:qFormat/>
    <w:rsid w:val="006B6040"/>
    <w:pPr>
      <w:numPr>
        <w:numId w:val="3"/>
      </w:numPr>
    </w:pPr>
    <w:rPr>
      <w:snapToGrid w:val="0"/>
    </w:rPr>
  </w:style>
  <w:style w:type="paragraph" w:customStyle="1" w:styleId="l20">
    <w:name w:val="l Перечисление 2 •"/>
    <w:basedOn w:val="l10"/>
    <w:qFormat/>
    <w:rsid w:val="006B6040"/>
    <w:pPr>
      <w:numPr>
        <w:ilvl w:val="1"/>
      </w:numPr>
      <w:ind w:left="709"/>
    </w:pPr>
  </w:style>
  <w:style w:type="paragraph" w:customStyle="1" w:styleId="l30">
    <w:name w:val="l Перечисление 3 ◦"/>
    <w:basedOn w:val="l10"/>
    <w:qFormat/>
    <w:rsid w:val="006B6040"/>
    <w:pPr>
      <w:numPr>
        <w:ilvl w:val="2"/>
      </w:numPr>
      <w:ind w:left="1418"/>
    </w:pPr>
  </w:style>
  <w:style w:type="paragraph" w:styleId="aff2">
    <w:name w:val="Normal (Web)"/>
    <w:basedOn w:val="a"/>
    <w:uiPriority w:val="99"/>
    <w:unhideWhenUsed/>
    <w:rsid w:val="006B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rsid w:val="006B6040"/>
    <w:rPr>
      <w:rFonts w:eastAsiaTheme="minorEastAsia"/>
      <w:sz w:val="21"/>
      <w:szCs w:val="21"/>
    </w:rPr>
  </w:style>
  <w:style w:type="paragraph" w:customStyle="1" w:styleId="aff3">
    <w:name w:val="О_Текст_Документа"/>
    <w:basedOn w:val="a"/>
    <w:link w:val="aff4"/>
    <w:autoRedefine/>
    <w:qFormat/>
    <w:rsid w:val="006B6040"/>
    <w:pPr>
      <w:spacing w:after="0" w:line="276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О_Текст_Документа Знак"/>
    <w:basedOn w:val="a0"/>
    <w:link w:val="aff3"/>
    <w:rsid w:val="006B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_1_Маркер"/>
    <w:basedOn w:val="aff3"/>
    <w:link w:val="14"/>
    <w:qFormat/>
    <w:rsid w:val="006B6040"/>
    <w:pPr>
      <w:numPr>
        <w:numId w:val="11"/>
      </w:numPr>
      <w:tabs>
        <w:tab w:val="left" w:pos="1276"/>
      </w:tabs>
    </w:pPr>
  </w:style>
  <w:style w:type="character" w:customStyle="1" w:styleId="14">
    <w:name w:val="С_1_Маркер Знак"/>
    <w:basedOn w:val="aff4"/>
    <w:link w:val="10"/>
    <w:rsid w:val="006B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9">
    <w:name w:val="l По центру"/>
    <w:basedOn w:val="a"/>
    <w:link w:val="la"/>
    <w:qFormat/>
    <w:rsid w:val="006B604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">
    <w:name w:val="l По центру Знак"/>
    <w:link w:val="l9"/>
    <w:rsid w:val="006B60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60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6B6040"/>
    <w:rPr>
      <w:color w:val="605E5C"/>
      <w:shd w:val="clear" w:color="auto" w:fill="E1DFDD"/>
    </w:rPr>
  </w:style>
  <w:style w:type="character" w:styleId="aff5">
    <w:name w:val="FollowedHyperlink"/>
    <w:basedOn w:val="a0"/>
    <w:uiPriority w:val="99"/>
    <w:semiHidden/>
    <w:unhideWhenUsed/>
    <w:rsid w:val="006B6040"/>
    <w:rPr>
      <w:color w:val="954F72" w:themeColor="followedHyperlink"/>
      <w:u w:val="single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45203"/>
    <w:rPr>
      <w:color w:val="605E5C"/>
      <w:shd w:val="clear" w:color="auto" w:fill="E1DFDD"/>
    </w:rPr>
  </w:style>
  <w:style w:type="table" w:styleId="aff6">
    <w:name w:val="Table Grid"/>
    <w:basedOn w:val="a1"/>
    <w:uiPriority w:val="39"/>
    <w:rsid w:val="0040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851A5F"/>
    <w:pPr>
      <w:spacing w:after="100"/>
      <w:ind w:left="440"/>
    </w:pPr>
    <w:rPr>
      <w:rFonts w:eastAsiaTheme="minorEastAsia" w:cs="Times New Roman"/>
      <w:lang w:eastAsia="ru-RU"/>
    </w:rPr>
  </w:style>
  <w:style w:type="character" w:styleId="aff7">
    <w:name w:val="Unresolved Mention"/>
    <w:basedOn w:val="a0"/>
    <w:uiPriority w:val="99"/>
    <w:semiHidden/>
    <w:unhideWhenUsed/>
    <w:rsid w:val="007B6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" TargetMode="External"/><Relationship Id="rId13" Type="http://schemas.openxmlformats.org/officeDocument/2006/relationships/hyperlink" Target="https://yandex.com/support/metrica/general/opt-out.html?lang=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apple.com/kb/PH1921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ra.com/help/tutorials/security/privac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upport.microsoft.com/ru-ru/help/17442/windows-internetexplorer-delete-manage-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ozilla.org/en-US/kb/enable-and-disable-cookies-website-preferences" TargetMode="External"/><Relationship Id="rId14" Type="http://schemas.openxmlformats.org/officeDocument/2006/relationships/hyperlink" Target="https://tools.google.com/dlpage/gaopt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CF36-C9E0-4585-9199-AE3748E4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6417</Words>
  <Characters>36582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Thomas Mann</cp:lastModifiedBy>
  <cp:revision>2</cp:revision>
  <cp:lastPrinted>2024-07-23T10:40:00Z</cp:lastPrinted>
  <dcterms:created xsi:type="dcterms:W3CDTF">2025-10-24T14:47:00Z</dcterms:created>
  <dcterms:modified xsi:type="dcterms:W3CDTF">2025-10-24T14:47:00Z</dcterms:modified>
</cp:coreProperties>
</file>